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DC203A">
      <w:pPr>
        <w:kinsoku w:val="0"/>
        <w:overflowPunct w:val="0"/>
        <w:autoSpaceDE/>
        <w:autoSpaceDN/>
        <w:adjustRightInd/>
        <w:spacing w:before="413" w:after="89"/>
        <w:ind w:left="647" w:right="1402"/>
        <w:textAlignment w:val="baseline"/>
        <w:rPr>
          <w:sz w:val="24"/>
          <w:szCs w:val="24"/>
        </w:rPr>
      </w:pPr>
      <w:r w:rsidRPr="00DC203A">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DC203A">
        <w:rPr>
          <w:noProof/>
          <w:lang w:val="es-PA" w:eastAsia="es-PA"/>
        </w:rPr>
        <w:pict>
          <v:shape id="Text Box 3" o:spid="_x0000_s1027" type="#_x0000_t202" style="position:absolute;left:0;text-align:left;margin-left:5125.6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DC203A"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DC203A">
        <w:rPr>
          <w:noProof/>
          <w:lang w:val="es-PA" w:eastAsia="es-PA"/>
        </w:rPr>
        <w:lastRenderedPageBreak/>
        <w:pict>
          <v:shape id="Text Box 2" o:spid="_x0000_s1028"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DC203A"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bookmarkStart w:id="0" w:name="_GoBack"/>
      <w:bookmarkEnd w:id="0"/>
      <w:r w:rsidRPr="00DC203A">
        <w:rPr>
          <w:rFonts w:ascii="Arial" w:hAnsi="Arial" w:cs="Arial"/>
          <w:noProof/>
          <w:sz w:val="36"/>
          <w:szCs w:val="36"/>
          <w:lang w:val="es-PA" w:eastAsia="es-PA"/>
        </w:rPr>
        <w:pict>
          <v:shape id="Text Box 5" o:spid="_x0000_s1030" type="#_x0000_t202" style="position:absolute;left:0;text-align:left;margin-left:408.5pt;margin-top:326.95pt;width:194.3pt;height:220.8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" fillcolor="#1a495c [1604]" stroked="f" strokeweight=".5pt">
            <v:path arrowok="t"/>
            <v:textbox>
              <w:txbxContent>
                <w:p w:rsidR="004F0197" w:rsidRDefault="009F6242">
                  <w:r w:rsidRPr="000501A9">
                    <w:rPr>
                      <w:noProof/>
                      <w:lang w:val="es-CL" w:eastAsia="es-CL"/>
                    </w:rPr>
                    <w:drawing>
                      <wp:inline distT="0" distB="0" distL="0" distR="0">
                        <wp:extent cx="2075527" cy="271526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984" b="25703"/>
                                <a:stretch/>
                              </pic:blipFill>
                              <pic:spPr>
                                <a:xfrm>
                                  <a:off x="0" y="0"/>
                                  <a:ext cx="2119214" cy="2772413"/>
                                </a:xfrm>
                                <a:prstGeom prst="rect">
                                  <a:avLst/>
                                </a:prstGeom>
                              </pic:spPr>
                            </pic:pic>
                          </a:graphicData>
                        </a:graphic>
                      </wp:inline>
                    </w:drawing>
                  </w:r>
                </w:p>
              </w:txbxContent>
            </v:textbox>
            <w10:wrap anchorx="margin"/>
          </v:shape>
        </w:pict>
      </w:r>
      <w:r w:rsidRPr="00DC203A">
        <w:rPr>
          <w:rFonts w:ascii="Arial" w:hAnsi="Arial" w:cs="Arial"/>
          <w:noProof/>
          <w:sz w:val="36"/>
          <w:szCs w:val="36"/>
          <w:lang w:val="es-PA" w:eastAsia="es-PA"/>
        </w:rPr>
        <w:pict>
          <v:shape id="Text Box 9" o:spid="_x0000_s1029" type="#_x0000_t202" style="position:absolute;left:0;text-align:left;margin-left:39.4pt;margin-top:22.4pt;width:352.35pt;height:146.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" fillcolor="#1a495c [1604]" strokecolor="#1a495c [1604]">
            <v:textbox>
              <w:txbxContent>
                <w:p w:rsidR="00C817CD" w:rsidRPr="00C817CD" w:rsidRDefault="00874AAE">
                  <w:pPr>
                    <w:rPr>
                      <w:color w:val="FFFFFF" w:themeColor="background1"/>
                      <w:sz w:val="56"/>
                      <w:szCs w:val="56"/>
                      <w:lang w:val="es-PA"/>
                    </w:rPr>
                  </w:pPr>
                  <w:r>
                    <w:rPr>
                      <w:color w:val="FFFFFF" w:themeColor="background1"/>
                      <w:sz w:val="56"/>
                      <w:szCs w:val="56"/>
                      <w:lang w:val="es-PA"/>
                    </w:rPr>
                    <w:t>Herramienta 8</w:t>
                  </w:r>
                  <w:r w:rsidR="00C817CD" w:rsidRPr="00C817CD">
                    <w:rPr>
                      <w:color w:val="FFFFFF" w:themeColor="background1"/>
                      <w:sz w:val="56"/>
                      <w:szCs w:val="56"/>
                      <w:lang w:val="es-PA"/>
                    </w:rPr>
                    <w:t>: Encuesta de personal sobre percepción de clima laboral y no discriminación</w:t>
                  </w:r>
                </w:p>
              </w:txbxContent>
            </v:textbox>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DC203A" w:rsidP="00D534DE">
      <w:pPr>
        <w:pStyle w:val="TtulodeTDC"/>
        <w:rPr>
          <w:rFonts w:ascii="Arial Narrow" w:hAnsi="Arial Narrow"/>
          <w:b/>
          <w:bCs/>
          <w:color w:val="62686B"/>
          <w:lang w:val="es-PA"/>
        </w:rPr>
      </w:pPr>
      <w:bookmarkStart w:id="1" w:name="_Toc468287914"/>
      <w:r w:rsidRPr="00DC203A">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0762FA" w:rsidRDefault="00DC203A">
          <w:pPr>
            <w:pStyle w:val="TDC1"/>
            <w:tabs>
              <w:tab w:val="right" w:leader="dot" w:pos="8828"/>
            </w:tabs>
            <w:rPr>
              <w:rFonts w:asciiTheme="minorHAnsi" w:eastAsiaTheme="minorEastAsia" w:hAnsiTheme="minorHAnsi" w:cstheme="minorBidi"/>
              <w:noProof/>
              <w:lang w:val="es-CL" w:eastAsia="es-CL"/>
            </w:rPr>
          </w:pPr>
          <w:r w:rsidRPr="00DC203A">
            <w:fldChar w:fldCharType="begin"/>
          </w:r>
          <w:r w:rsidR="000F143C">
            <w:instrText xml:space="preserve"> TOC \o "1-3" \h \z \u </w:instrText>
          </w:r>
          <w:r w:rsidRPr="00DC203A">
            <w:fldChar w:fldCharType="separate"/>
          </w:r>
          <w:hyperlink w:anchor="_Toc515105282" w:history="1">
            <w:r w:rsidR="000762FA" w:rsidRPr="005E21BC">
              <w:rPr>
                <w:rStyle w:val="Hipervnculo"/>
                <w:rFonts w:ascii="Calibri" w:hAnsi="Calibri"/>
                <w:i/>
                <w:noProof/>
              </w:rPr>
              <w:t>Herramientas para la implementación del Sello de Igualdad de Género en el Sector Público</w:t>
            </w:r>
            <w:r w:rsidR="000762FA">
              <w:rPr>
                <w:noProof/>
                <w:webHidden/>
              </w:rPr>
              <w:tab/>
            </w:r>
            <w:r>
              <w:rPr>
                <w:noProof/>
                <w:webHidden/>
              </w:rPr>
              <w:fldChar w:fldCharType="begin"/>
            </w:r>
            <w:r w:rsidR="000762FA">
              <w:rPr>
                <w:noProof/>
                <w:webHidden/>
              </w:rPr>
              <w:instrText xml:space="preserve"> PAGEREF _Toc515105282 \h </w:instrText>
            </w:r>
            <w:r>
              <w:rPr>
                <w:noProof/>
                <w:webHidden/>
              </w:rPr>
            </w:r>
            <w:r>
              <w:rPr>
                <w:noProof/>
                <w:webHidden/>
              </w:rPr>
              <w:fldChar w:fldCharType="separate"/>
            </w:r>
            <w:r w:rsidR="000762FA">
              <w:rPr>
                <w:noProof/>
                <w:webHidden/>
              </w:rPr>
              <w:t>4</w:t>
            </w:r>
            <w:r>
              <w:rPr>
                <w:noProof/>
                <w:webHidden/>
              </w:rPr>
              <w:fldChar w:fldCharType="end"/>
            </w:r>
          </w:hyperlink>
        </w:p>
        <w:p w:rsidR="000762FA" w:rsidRDefault="00DC203A">
          <w:pPr>
            <w:pStyle w:val="TDC1"/>
            <w:tabs>
              <w:tab w:val="right" w:leader="dot" w:pos="8828"/>
            </w:tabs>
            <w:rPr>
              <w:rFonts w:asciiTheme="minorHAnsi" w:eastAsiaTheme="minorEastAsia" w:hAnsiTheme="minorHAnsi" w:cstheme="minorBidi"/>
              <w:noProof/>
              <w:lang w:val="es-CL" w:eastAsia="es-CL"/>
            </w:rPr>
          </w:pPr>
          <w:hyperlink w:anchor="_Toc515105283" w:history="1">
            <w:r w:rsidR="000762FA" w:rsidRPr="005E21BC">
              <w:rPr>
                <w:rStyle w:val="Hipervnculo"/>
                <w:noProof/>
              </w:rPr>
              <w:t>Herramienta 8. Encuesta de personal sobre percepción de clima laboral y no discriminación</w:t>
            </w:r>
            <w:r w:rsidR="000762FA">
              <w:rPr>
                <w:noProof/>
                <w:webHidden/>
              </w:rPr>
              <w:tab/>
            </w:r>
            <w:r>
              <w:rPr>
                <w:noProof/>
                <w:webHidden/>
              </w:rPr>
              <w:fldChar w:fldCharType="begin"/>
            </w:r>
            <w:r w:rsidR="000762FA">
              <w:rPr>
                <w:noProof/>
                <w:webHidden/>
              </w:rPr>
              <w:instrText xml:space="preserve"> PAGEREF _Toc515105283 \h </w:instrText>
            </w:r>
            <w:r>
              <w:rPr>
                <w:noProof/>
                <w:webHidden/>
              </w:rPr>
            </w:r>
            <w:r>
              <w:rPr>
                <w:noProof/>
                <w:webHidden/>
              </w:rPr>
              <w:fldChar w:fldCharType="separate"/>
            </w:r>
            <w:r w:rsidR="000762FA">
              <w:rPr>
                <w:noProof/>
                <w:webHidden/>
              </w:rPr>
              <w:t>5</w:t>
            </w:r>
            <w:r>
              <w:rPr>
                <w:noProof/>
                <w:webHidden/>
              </w:rPr>
              <w:fldChar w:fldCharType="end"/>
            </w:r>
          </w:hyperlink>
        </w:p>
        <w:p w:rsidR="000F143C" w:rsidRPr="000501A9" w:rsidRDefault="00DC203A"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2" w:name="_Toc512595578"/>
      <w:bookmarkEnd w:id="1"/>
      <w:r>
        <w:br w:type="page"/>
      </w:r>
    </w:p>
    <w:p w:rsidR="000B7730" w:rsidRPr="00161CCB" w:rsidRDefault="000B7730" w:rsidP="007B41F7">
      <w:pPr>
        <w:pStyle w:val="Ttulo1"/>
        <w:numPr>
          <w:ilvl w:val="0"/>
          <w:numId w:val="0"/>
        </w:numPr>
        <w:rPr>
          <w:rFonts w:ascii="Calibri" w:hAnsi="Calibri"/>
          <w:i/>
          <w:color w:val="auto"/>
        </w:rPr>
      </w:pPr>
      <w:bookmarkStart w:id="3" w:name="_Toc515105282"/>
      <w:r w:rsidRPr="00B5728A">
        <w:rPr>
          <w:rFonts w:ascii="Calibri" w:hAnsi="Calibri"/>
          <w:i/>
          <w:color w:val="auto"/>
        </w:rPr>
        <w:lastRenderedPageBreak/>
        <w:t>Herramientas para la implementación del Sello de Igualdad de Género en el Sector Público</w:t>
      </w:r>
      <w:bookmarkEnd w:id="2"/>
      <w:bookmarkEnd w:id="3"/>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B21776" w:rsidRDefault="00B21776" w:rsidP="009E40C3">
      <w:pPr>
        <w:pStyle w:val="Prrafodelista"/>
        <w:numPr>
          <w:ilvl w:val="0"/>
          <w:numId w:val="0"/>
        </w:numPr>
        <w:spacing w:after="160" w:line="259" w:lineRule="auto"/>
        <w:rPr>
          <w:lang w:val="es-CL"/>
        </w:rPr>
      </w:pPr>
    </w:p>
    <w:p w:rsidR="00874AAE" w:rsidRDefault="00874AAE"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874AAE" w:rsidRPr="00EA22C6" w:rsidTr="00B64B5A">
        <w:tc>
          <w:tcPr>
            <w:tcW w:w="2518" w:type="dxa"/>
          </w:tcPr>
          <w:p w:rsidR="00874AAE" w:rsidRPr="007C0D38" w:rsidRDefault="00874AAE"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874AAE" w:rsidRPr="007C0D38" w:rsidRDefault="00874AAE"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874AAE" w:rsidRPr="00F81A8D" w:rsidTr="00B64B5A">
        <w:tc>
          <w:tcPr>
            <w:tcW w:w="2518" w:type="dxa"/>
          </w:tcPr>
          <w:p w:rsidR="00874AAE" w:rsidRPr="00161CCB" w:rsidRDefault="00874AAE"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874AAE" w:rsidRPr="00161CCB" w:rsidRDefault="00874AAE" w:rsidP="00B64B5A">
            <w:pPr>
              <w:pStyle w:val="Prrafodelista"/>
              <w:spacing w:after="160" w:line="259" w:lineRule="auto"/>
              <w:ind w:left="0"/>
              <w:jc w:val="left"/>
              <w:rPr>
                <w:szCs w:val="22"/>
                <w:lang w:val="es-PA"/>
              </w:rPr>
            </w:pPr>
          </w:p>
        </w:tc>
        <w:tc>
          <w:tcPr>
            <w:tcW w:w="6460" w:type="dxa"/>
          </w:tcPr>
          <w:p w:rsidR="00874AAE" w:rsidRPr="00E035C8" w:rsidRDefault="00874AAE" w:rsidP="00874AAE">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874AAE" w:rsidRPr="00EA22C6" w:rsidRDefault="00874AAE" w:rsidP="00874AAE">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874AAE" w:rsidRPr="00EA22C6" w:rsidRDefault="00874AAE" w:rsidP="00874AAE">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874AAE" w:rsidRPr="00F81A8D" w:rsidTr="00B64B5A">
        <w:tc>
          <w:tcPr>
            <w:tcW w:w="2518" w:type="dxa"/>
          </w:tcPr>
          <w:p w:rsidR="00874AAE" w:rsidRPr="0024469C" w:rsidRDefault="00874AAE"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874AAE" w:rsidRDefault="00874AAE" w:rsidP="00874AAE">
            <w:pPr>
              <w:pStyle w:val="Prrafodelista"/>
              <w:numPr>
                <w:ilvl w:val="0"/>
                <w:numId w:val="17"/>
              </w:numPr>
              <w:shd w:val="clear" w:color="auto" w:fill="auto"/>
              <w:jc w:val="left"/>
              <w:rPr>
                <w:szCs w:val="22"/>
                <w:lang w:val="es-PA"/>
              </w:rPr>
            </w:pPr>
            <w:r>
              <w:rPr>
                <w:szCs w:val="22"/>
                <w:lang w:val="es-PA"/>
              </w:rPr>
              <w:t>H4. Ficha indicadores de género en ODS</w:t>
            </w:r>
          </w:p>
          <w:p w:rsidR="00874AAE" w:rsidRPr="00EA22C6" w:rsidRDefault="00874AAE" w:rsidP="00874AAE">
            <w:pPr>
              <w:pStyle w:val="Prrafodelista"/>
              <w:numPr>
                <w:ilvl w:val="0"/>
                <w:numId w:val="17"/>
              </w:numPr>
              <w:shd w:val="clear" w:color="auto" w:fill="auto"/>
              <w:jc w:val="left"/>
              <w:rPr>
                <w:szCs w:val="22"/>
                <w:lang w:val="es-PA"/>
              </w:rPr>
            </w:pPr>
            <w:r>
              <w:rPr>
                <w:szCs w:val="22"/>
                <w:lang w:val="es-PA"/>
              </w:rPr>
              <w:t>H5. Mapa mental de género</w:t>
            </w:r>
          </w:p>
          <w:p w:rsidR="00874AAE" w:rsidRDefault="00874AAE" w:rsidP="00874AAE">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874AAE" w:rsidRPr="00EA22C6" w:rsidRDefault="00874AAE" w:rsidP="00874AAE">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874AAE" w:rsidRDefault="00874AAE" w:rsidP="00874AAE">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874AAE" w:rsidRPr="005A710D" w:rsidRDefault="00874AAE" w:rsidP="00B64B5A">
            <w:pPr>
              <w:pStyle w:val="Prrafodelista"/>
              <w:numPr>
                <w:ilvl w:val="0"/>
                <w:numId w:val="0"/>
              </w:numPr>
              <w:shd w:val="clear" w:color="auto" w:fill="auto"/>
              <w:ind w:left="360"/>
              <w:jc w:val="left"/>
              <w:rPr>
                <w:szCs w:val="22"/>
                <w:lang w:val="es-PA"/>
              </w:rPr>
            </w:pPr>
          </w:p>
        </w:tc>
      </w:tr>
      <w:tr w:rsidR="00874AAE" w:rsidRPr="00F81A8D" w:rsidTr="00B64B5A">
        <w:tc>
          <w:tcPr>
            <w:tcW w:w="2518" w:type="dxa"/>
          </w:tcPr>
          <w:p w:rsidR="00874AAE" w:rsidRPr="0024469C" w:rsidRDefault="00874AAE"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874AAE" w:rsidRPr="0024469C" w:rsidRDefault="00874AAE" w:rsidP="00874AAE">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874AAE" w:rsidRPr="00F81A8D" w:rsidTr="00B64B5A">
        <w:tc>
          <w:tcPr>
            <w:tcW w:w="2518" w:type="dxa"/>
          </w:tcPr>
          <w:p w:rsidR="00874AAE" w:rsidRPr="00161CCB" w:rsidRDefault="00874AAE"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874AAE" w:rsidRPr="00EA22C6" w:rsidRDefault="00874AAE" w:rsidP="00874AAE">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874AAE" w:rsidRPr="00EA22C6" w:rsidRDefault="00874AAE" w:rsidP="00874AAE">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874AAE" w:rsidRPr="0024469C" w:rsidRDefault="00874AAE" w:rsidP="00874AAE">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874AAE" w:rsidRDefault="00874AAE" w:rsidP="00874AAE">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874AAE" w:rsidRPr="00B142DE" w:rsidRDefault="00874AAE" w:rsidP="00874AAE">
            <w:pPr>
              <w:pStyle w:val="Prrafodelista"/>
              <w:numPr>
                <w:ilvl w:val="0"/>
                <w:numId w:val="7"/>
              </w:numPr>
              <w:shd w:val="clear" w:color="auto" w:fill="auto"/>
              <w:jc w:val="left"/>
              <w:rPr>
                <w:szCs w:val="22"/>
                <w:lang w:val="es-PA"/>
              </w:rPr>
            </w:pPr>
          </w:p>
        </w:tc>
      </w:tr>
      <w:tr w:rsidR="00874AAE" w:rsidRPr="00F81A8D" w:rsidTr="00B64B5A">
        <w:tc>
          <w:tcPr>
            <w:tcW w:w="2518" w:type="dxa"/>
          </w:tcPr>
          <w:p w:rsidR="00874AAE" w:rsidRPr="00161CCB" w:rsidRDefault="00874AAE"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874AAE" w:rsidRPr="00EA22C6" w:rsidRDefault="00874AAE" w:rsidP="00874AAE">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874AAE" w:rsidRPr="00EA22C6" w:rsidRDefault="00874AAE" w:rsidP="00874AAE">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0B7730" w:rsidRPr="00D97E55" w:rsidRDefault="000B7730" w:rsidP="000B7730">
      <w:pPr>
        <w:rPr>
          <w:rFonts w:eastAsia="Times New Roman" w:cstheme="majorBidi"/>
          <w:b/>
          <w:bCs/>
          <w:lang w:val="es-CL"/>
        </w:rPr>
      </w:pPr>
    </w:p>
    <w:p w:rsidR="000B7730" w:rsidRPr="00B02480" w:rsidRDefault="00874AAE" w:rsidP="00F13B86">
      <w:pPr>
        <w:pStyle w:val="Ttulo1"/>
        <w:numPr>
          <w:ilvl w:val="0"/>
          <w:numId w:val="0"/>
        </w:numPr>
        <w:rPr>
          <w:color w:val="auto"/>
          <w:sz w:val="28"/>
          <w:szCs w:val="28"/>
        </w:rPr>
      </w:pPr>
      <w:bookmarkStart w:id="4" w:name="_Toc512595584"/>
      <w:bookmarkStart w:id="5" w:name="_Toc515105283"/>
      <w:r>
        <w:rPr>
          <w:color w:val="auto"/>
          <w:sz w:val="28"/>
          <w:szCs w:val="28"/>
        </w:rPr>
        <w:lastRenderedPageBreak/>
        <w:t>Herramienta 8</w:t>
      </w:r>
      <w:r w:rsidR="000B7730" w:rsidRPr="00B02480">
        <w:rPr>
          <w:color w:val="auto"/>
          <w:sz w:val="28"/>
          <w:szCs w:val="28"/>
        </w:rPr>
        <w:t xml:space="preserve">. </w:t>
      </w:r>
      <w:bookmarkStart w:id="6" w:name="_Toc412997349"/>
      <w:r w:rsidR="000B7730" w:rsidRPr="00B02480">
        <w:rPr>
          <w:color w:val="auto"/>
          <w:sz w:val="28"/>
          <w:szCs w:val="28"/>
        </w:rPr>
        <w:t>Encuesta de personal sobre percepción de clima laboral y no discriminación</w:t>
      </w:r>
      <w:bookmarkEnd w:id="4"/>
      <w:bookmarkEnd w:id="5"/>
      <w:bookmarkEnd w:id="6"/>
      <w:r w:rsidR="001C723B">
        <w:rPr>
          <w:rStyle w:val="Refdenotaalpie"/>
          <w:color w:val="auto"/>
          <w:sz w:val="28"/>
          <w:szCs w:val="28"/>
        </w:rPr>
        <w:footnoteReference w:id="2"/>
      </w:r>
    </w:p>
    <w:p w:rsidR="000B7730" w:rsidRPr="00D97E55" w:rsidRDefault="000B7730" w:rsidP="000B7730">
      <w:pPr>
        <w:rPr>
          <w:b/>
          <w:lang w:val="es-CL"/>
        </w:rPr>
      </w:pPr>
    </w:p>
    <w:p w:rsidR="000B7730" w:rsidRPr="0006407C" w:rsidRDefault="000B7730" w:rsidP="000B7730">
      <w:pPr>
        <w:jc w:val="both"/>
        <w:rPr>
          <w:rFonts w:eastAsia="Meiryo" w:cs="Meiryo"/>
          <w:noProof/>
        </w:rPr>
      </w:pPr>
      <w:r w:rsidRPr="00D97E55">
        <w:rPr>
          <w:rFonts w:eastAsia="Meiryo" w:cs="Meiryo"/>
          <w:noProof/>
          <w:lang w:val="es-CL"/>
        </w:rPr>
        <w:t xml:space="preserve">En el marco del Sello de Igualdad de Género en el Sector Público, que se está desarrollando actualmente, le pedimos responder las preguntas de esta encuesta. Las respuestas son anónimas y confidenciales, por favor complételo a </w:t>
      </w:r>
      <w:r w:rsidRPr="00D97E55">
        <w:rPr>
          <w:rFonts w:eastAsia="Meiryo" w:cs="Meiryo"/>
          <w:b/>
          <w:noProof/>
          <w:lang w:val="es-CL"/>
        </w:rPr>
        <w:t>más tardar xxx fecha definida</w:t>
      </w:r>
      <w:r w:rsidRPr="00D97E55">
        <w:rPr>
          <w:rFonts w:eastAsia="Meiryo" w:cs="Meiryo"/>
          <w:noProof/>
          <w:lang w:val="es-CL"/>
        </w:rPr>
        <w:t xml:space="preserve">. </w:t>
      </w:r>
      <w:r w:rsidRPr="0006407C">
        <w:rPr>
          <w:rFonts w:eastAsia="Meiryo" w:cs="Meiryo"/>
          <w:noProof/>
        </w:rPr>
        <w:t xml:space="preserve">Muchas gracias por su tiempo y honestidad. </w:t>
      </w:r>
    </w:p>
    <w:p w:rsidR="000B7730" w:rsidRDefault="000B7730" w:rsidP="000B7730">
      <w:pPr>
        <w:rPr>
          <w:b/>
        </w:rPr>
      </w:pPr>
    </w:p>
    <w:p w:rsidR="000B7730" w:rsidRDefault="000B7730" w:rsidP="000B7730">
      <w:pPr>
        <w:rPr>
          <w:b/>
        </w:rPr>
      </w:pPr>
      <w:r>
        <w:rPr>
          <w:b/>
        </w:rPr>
        <w:t>I.DATOS GENERALES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515"/>
        <w:gridCol w:w="3975"/>
        <w:gridCol w:w="2564"/>
      </w:tblGrid>
      <w:tr w:rsidR="000B7730" w:rsidRPr="00C750C4" w:rsidTr="000B7730">
        <w:tc>
          <w:tcPr>
            <w:tcW w:w="1389" w:type="pct"/>
            <w:shd w:val="clear" w:color="auto" w:fill="auto"/>
          </w:tcPr>
          <w:p w:rsidR="000B7730" w:rsidRPr="00C750C4" w:rsidRDefault="000B7730" w:rsidP="000B7730">
            <w:pPr>
              <w:contextualSpacing/>
            </w:pPr>
            <w:r w:rsidRPr="00C750C4">
              <w:t>Sexo</w:t>
            </w:r>
          </w:p>
        </w:tc>
        <w:tc>
          <w:tcPr>
            <w:tcW w:w="3611" w:type="pct"/>
            <w:gridSpan w:val="2"/>
            <w:shd w:val="clear" w:color="auto" w:fill="auto"/>
          </w:tcPr>
          <w:p w:rsidR="000B7730" w:rsidRPr="00C750C4" w:rsidRDefault="000B7730" w:rsidP="000B7730">
            <w:pPr>
              <w:contextualSpacing/>
            </w:pPr>
            <w:r w:rsidRPr="00C750C4">
              <w:t>Mujer                     Hombre</w:t>
            </w:r>
          </w:p>
        </w:tc>
      </w:tr>
      <w:tr w:rsidR="000B7730" w:rsidRPr="00C750C4" w:rsidTr="000B7730">
        <w:tc>
          <w:tcPr>
            <w:tcW w:w="1389" w:type="pct"/>
            <w:shd w:val="clear" w:color="auto" w:fill="auto"/>
          </w:tcPr>
          <w:p w:rsidR="000B7730" w:rsidRPr="00C750C4" w:rsidRDefault="000B7730" w:rsidP="000B7730">
            <w:pPr>
              <w:contextualSpacing/>
            </w:pPr>
            <w:r w:rsidRPr="00C750C4">
              <w:t>Edad</w:t>
            </w:r>
          </w:p>
        </w:tc>
        <w:tc>
          <w:tcPr>
            <w:tcW w:w="3611" w:type="pct"/>
            <w:gridSpan w:val="2"/>
            <w:shd w:val="clear" w:color="auto" w:fill="auto"/>
          </w:tcPr>
          <w:p w:rsidR="000B7730" w:rsidRPr="00C750C4" w:rsidRDefault="000B7730" w:rsidP="000B7730">
            <w:pPr>
              <w:contextualSpacing/>
            </w:pPr>
            <w:r>
              <w:t>18</w:t>
            </w:r>
            <w:r w:rsidRPr="00C750C4">
              <w:t xml:space="preserve"> a 29</w:t>
            </w:r>
          </w:p>
          <w:p w:rsidR="000B7730" w:rsidRPr="00C750C4" w:rsidRDefault="000B7730" w:rsidP="000B7730">
            <w:pPr>
              <w:contextualSpacing/>
            </w:pPr>
            <w:r w:rsidRPr="00C750C4">
              <w:t>30 a 39</w:t>
            </w:r>
          </w:p>
          <w:p w:rsidR="000B7730" w:rsidRPr="00C750C4" w:rsidRDefault="000B7730" w:rsidP="000B7730">
            <w:pPr>
              <w:contextualSpacing/>
            </w:pPr>
            <w:r w:rsidRPr="00C750C4">
              <w:t>40 a 49</w:t>
            </w:r>
          </w:p>
          <w:p w:rsidR="000B7730" w:rsidRPr="00C750C4" w:rsidRDefault="000B7730" w:rsidP="000B7730">
            <w:pPr>
              <w:contextualSpacing/>
            </w:pPr>
            <w:r w:rsidRPr="00C750C4">
              <w:t>50 a 59</w:t>
            </w:r>
          </w:p>
          <w:p w:rsidR="000B7730" w:rsidRPr="00C750C4" w:rsidRDefault="000B7730" w:rsidP="000B7730">
            <w:pPr>
              <w:contextualSpacing/>
            </w:pPr>
            <w:r w:rsidRPr="00C750C4">
              <w:t>60 y más</w:t>
            </w:r>
          </w:p>
        </w:tc>
      </w:tr>
      <w:tr w:rsidR="000B7730" w:rsidRPr="00F81A8D" w:rsidTr="000B7730">
        <w:tc>
          <w:tcPr>
            <w:tcW w:w="1389" w:type="pct"/>
            <w:shd w:val="clear" w:color="auto" w:fill="auto"/>
          </w:tcPr>
          <w:p w:rsidR="000B7730" w:rsidRPr="00D97E55" w:rsidRDefault="000B7730" w:rsidP="000B7730">
            <w:pPr>
              <w:contextualSpacing/>
              <w:rPr>
                <w:lang w:val="es-CL"/>
              </w:rPr>
            </w:pPr>
            <w:r w:rsidRPr="00D97E55">
              <w:rPr>
                <w:lang w:val="es-CL"/>
              </w:rPr>
              <w:t>Años de antigüedad en la institución</w:t>
            </w:r>
          </w:p>
        </w:tc>
        <w:tc>
          <w:tcPr>
            <w:tcW w:w="3611" w:type="pct"/>
            <w:gridSpan w:val="2"/>
            <w:shd w:val="clear" w:color="auto" w:fill="auto"/>
          </w:tcPr>
          <w:p w:rsidR="000B7730" w:rsidRPr="00D97E55" w:rsidRDefault="000B7730" w:rsidP="000B7730">
            <w:pPr>
              <w:contextualSpacing/>
              <w:rPr>
                <w:lang w:val="es-CL"/>
              </w:rPr>
            </w:pPr>
            <w:r w:rsidRPr="00D97E55">
              <w:rPr>
                <w:lang w:val="es-CL"/>
              </w:rPr>
              <w:t>Menos de un año             De 1 a 3 años          De 4 a 9 años        Más de 10 años</w:t>
            </w:r>
          </w:p>
        </w:tc>
      </w:tr>
      <w:tr w:rsidR="000B7730" w:rsidRPr="00C750C4" w:rsidTr="000B7730">
        <w:tc>
          <w:tcPr>
            <w:tcW w:w="1389" w:type="pct"/>
            <w:shd w:val="clear" w:color="auto" w:fill="auto"/>
          </w:tcPr>
          <w:p w:rsidR="000B7730" w:rsidRPr="00C750C4" w:rsidRDefault="000B7730" w:rsidP="000B7730">
            <w:pPr>
              <w:contextualSpacing/>
            </w:pPr>
            <w:r w:rsidRPr="00C750C4">
              <w:t>Escolaridad</w:t>
            </w:r>
          </w:p>
        </w:tc>
        <w:tc>
          <w:tcPr>
            <w:tcW w:w="2195" w:type="pct"/>
            <w:shd w:val="clear" w:color="auto" w:fill="auto"/>
          </w:tcPr>
          <w:p w:rsidR="000B7730" w:rsidRPr="00D97E55" w:rsidRDefault="000B7730" w:rsidP="000B7730">
            <w:pPr>
              <w:contextualSpacing/>
              <w:rPr>
                <w:lang w:val="es-CL"/>
              </w:rPr>
            </w:pPr>
            <w:r w:rsidRPr="00D97E55">
              <w:rPr>
                <w:lang w:val="es-CL"/>
              </w:rPr>
              <w:t>Sin escolaridad</w:t>
            </w:r>
          </w:p>
          <w:p w:rsidR="000B7730" w:rsidRPr="00D97E55" w:rsidRDefault="000B7730" w:rsidP="000B7730">
            <w:pPr>
              <w:contextualSpacing/>
              <w:rPr>
                <w:lang w:val="es-CL"/>
              </w:rPr>
            </w:pPr>
            <w:r w:rsidRPr="00D97E55">
              <w:rPr>
                <w:lang w:val="es-CL"/>
              </w:rPr>
              <w:t>Primaria</w:t>
            </w:r>
          </w:p>
          <w:p w:rsidR="000B7730" w:rsidRPr="00D97E55" w:rsidRDefault="000B7730" w:rsidP="000B7730">
            <w:pPr>
              <w:contextualSpacing/>
              <w:rPr>
                <w:lang w:val="es-CL"/>
              </w:rPr>
            </w:pPr>
            <w:r w:rsidRPr="00D97E55">
              <w:rPr>
                <w:lang w:val="es-CL"/>
              </w:rPr>
              <w:t>Secundaria</w:t>
            </w:r>
          </w:p>
          <w:p w:rsidR="000B7730" w:rsidRPr="00D97E55" w:rsidRDefault="000B7730" w:rsidP="000B7730">
            <w:pPr>
              <w:contextualSpacing/>
              <w:rPr>
                <w:lang w:val="es-CL"/>
              </w:rPr>
            </w:pPr>
            <w:r w:rsidRPr="00D97E55">
              <w:rPr>
                <w:lang w:val="es-CL"/>
              </w:rPr>
              <w:t>Bachillerato o preparatoria</w:t>
            </w:r>
          </w:p>
        </w:tc>
        <w:tc>
          <w:tcPr>
            <w:tcW w:w="1416" w:type="pct"/>
            <w:shd w:val="clear" w:color="auto" w:fill="auto"/>
          </w:tcPr>
          <w:p w:rsidR="000B7730" w:rsidRPr="00C750C4" w:rsidRDefault="000B7730" w:rsidP="000B7730">
            <w:pPr>
              <w:contextualSpacing/>
            </w:pPr>
            <w:r w:rsidRPr="00C750C4">
              <w:t>Licenciatura</w:t>
            </w:r>
          </w:p>
          <w:p w:rsidR="000B7730" w:rsidRPr="00C750C4" w:rsidRDefault="000B7730" w:rsidP="000B7730">
            <w:pPr>
              <w:contextualSpacing/>
            </w:pPr>
            <w:r w:rsidRPr="00C750C4">
              <w:t>Maestría</w:t>
            </w:r>
          </w:p>
          <w:p w:rsidR="000B7730" w:rsidRPr="00C750C4" w:rsidRDefault="000B7730" w:rsidP="000B7730">
            <w:pPr>
              <w:contextualSpacing/>
            </w:pPr>
            <w:r w:rsidRPr="00C750C4">
              <w:t>Doctorado</w:t>
            </w:r>
          </w:p>
        </w:tc>
      </w:tr>
      <w:tr w:rsidR="000B7730" w:rsidRPr="00F81A8D" w:rsidTr="000B7730">
        <w:tc>
          <w:tcPr>
            <w:tcW w:w="1389" w:type="pct"/>
            <w:shd w:val="clear" w:color="auto" w:fill="auto"/>
          </w:tcPr>
          <w:p w:rsidR="000B7730" w:rsidRPr="00C750C4" w:rsidRDefault="000B7730" w:rsidP="000B7730">
            <w:pPr>
              <w:contextualSpacing/>
            </w:pPr>
            <w:r w:rsidRPr="00C750C4">
              <w:t xml:space="preserve">Tipo de </w:t>
            </w:r>
            <w:r>
              <w:t>contrato</w:t>
            </w:r>
          </w:p>
        </w:tc>
        <w:tc>
          <w:tcPr>
            <w:tcW w:w="3611" w:type="pct"/>
            <w:gridSpan w:val="2"/>
            <w:shd w:val="clear" w:color="auto" w:fill="auto"/>
          </w:tcPr>
          <w:p w:rsidR="000B7730" w:rsidRPr="00D97E55" w:rsidRDefault="000B7730" w:rsidP="000B7730">
            <w:pPr>
              <w:contextualSpacing/>
              <w:rPr>
                <w:noProof/>
                <w:lang w:val="es-CL" w:eastAsia="es-MX"/>
              </w:rPr>
            </w:pPr>
            <w:r w:rsidRPr="00D97E55">
              <w:rPr>
                <w:lang w:val="es-CL"/>
              </w:rPr>
              <w:t xml:space="preserve">Fijo                Contrato de Servicios                      Honorarios </w:t>
            </w:r>
          </w:p>
        </w:tc>
      </w:tr>
      <w:tr w:rsidR="000B7730" w:rsidRPr="00C750C4" w:rsidTr="000B7730">
        <w:tc>
          <w:tcPr>
            <w:tcW w:w="1389" w:type="pct"/>
            <w:shd w:val="clear" w:color="auto" w:fill="auto"/>
          </w:tcPr>
          <w:p w:rsidR="000B7730" w:rsidRPr="00C750C4" w:rsidRDefault="000B7730" w:rsidP="000B7730">
            <w:pPr>
              <w:contextualSpacing/>
            </w:pPr>
            <w:r w:rsidRPr="00C750C4">
              <w:t xml:space="preserve">Tienes alguna discapacidad </w:t>
            </w:r>
          </w:p>
        </w:tc>
        <w:tc>
          <w:tcPr>
            <w:tcW w:w="3611" w:type="pct"/>
            <w:gridSpan w:val="2"/>
            <w:shd w:val="clear" w:color="auto" w:fill="auto"/>
          </w:tcPr>
          <w:p w:rsidR="000B7730" w:rsidRPr="00C750C4" w:rsidRDefault="000B7730" w:rsidP="000B7730">
            <w:pPr>
              <w:contextualSpacing/>
              <w:rPr>
                <w:noProof/>
                <w:lang w:eastAsia="es-MX"/>
              </w:rPr>
            </w:pPr>
            <w:r w:rsidRPr="00C750C4">
              <w:rPr>
                <w:noProof/>
                <w:lang w:eastAsia="es-MX"/>
              </w:rPr>
              <w:t>Sí                          No</w:t>
            </w:r>
          </w:p>
        </w:tc>
      </w:tr>
      <w:tr w:rsidR="000B7730" w:rsidRPr="00C750C4" w:rsidTr="000B7730">
        <w:tc>
          <w:tcPr>
            <w:tcW w:w="1389" w:type="pct"/>
            <w:shd w:val="clear" w:color="auto" w:fill="auto"/>
          </w:tcPr>
          <w:p w:rsidR="000B7730" w:rsidRPr="00C750C4" w:rsidRDefault="000B7730" w:rsidP="000B7730">
            <w:pPr>
              <w:contextualSpacing/>
            </w:pPr>
            <w:r w:rsidRPr="00C750C4">
              <w:t xml:space="preserve">Cuál </w:t>
            </w:r>
          </w:p>
        </w:tc>
        <w:tc>
          <w:tcPr>
            <w:tcW w:w="3611" w:type="pct"/>
            <w:gridSpan w:val="2"/>
            <w:shd w:val="clear" w:color="auto" w:fill="auto"/>
          </w:tcPr>
          <w:p w:rsidR="000B7730" w:rsidRPr="00C750C4" w:rsidRDefault="000B7730" w:rsidP="000B7730">
            <w:pPr>
              <w:contextualSpacing/>
              <w:rPr>
                <w:noProof/>
                <w:lang w:eastAsia="es-MX"/>
              </w:rPr>
            </w:pPr>
            <w:r w:rsidRPr="00C750C4">
              <w:rPr>
                <w:noProof/>
                <w:lang w:eastAsia="es-MX"/>
              </w:rPr>
              <w:t xml:space="preserve">Intelectual </w:t>
            </w:r>
          </w:p>
          <w:p w:rsidR="000B7730" w:rsidRPr="00C750C4" w:rsidRDefault="000B7730" w:rsidP="000B7730">
            <w:pPr>
              <w:contextualSpacing/>
              <w:rPr>
                <w:noProof/>
                <w:lang w:eastAsia="es-MX"/>
              </w:rPr>
            </w:pPr>
            <w:r w:rsidRPr="00C750C4">
              <w:rPr>
                <w:noProof/>
                <w:lang w:eastAsia="es-MX"/>
              </w:rPr>
              <w:t>Motriz</w:t>
            </w:r>
          </w:p>
          <w:p w:rsidR="000B7730" w:rsidRPr="00C750C4" w:rsidRDefault="000B7730" w:rsidP="000B7730">
            <w:pPr>
              <w:contextualSpacing/>
              <w:rPr>
                <w:noProof/>
                <w:lang w:eastAsia="es-MX"/>
              </w:rPr>
            </w:pPr>
            <w:r w:rsidRPr="00C750C4">
              <w:rPr>
                <w:noProof/>
                <w:lang w:eastAsia="es-MX"/>
              </w:rPr>
              <w:t>Auditiva</w:t>
            </w:r>
          </w:p>
          <w:p w:rsidR="000B7730" w:rsidRPr="00C750C4" w:rsidRDefault="000B7730" w:rsidP="000B7730">
            <w:pPr>
              <w:contextualSpacing/>
              <w:rPr>
                <w:noProof/>
                <w:lang w:eastAsia="es-MX"/>
              </w:rPr>
            </w:pPr>
            <w:r w:rsidRPr="00C750C4">
              <w:rPr>
                <w:noProof/>
                <w:lang w:eastAsia="es-MX"/>
              </w:rPr>
              <w:t>visual</w:t>
            </w:r>
          </w:p>
        </w:tc>
      </w:tr>
      <w:tr w:rsidR="000B7730" w:rsidRPr="00F81A8D" w:rsidTr="000B7730">
        <w:tc>
          <w:tcPr>
            <w:tcW w:w="5000" w:type="pct"/>
            <w:gridSpan w:val="3"/>
            <w:shd w:val="clear" w:color="auto" w:fill="auto"/>
          </w:tcPr>
          <w:p w:rsidR="000B7730" w:rsidRPr="00D97E55" w:rsidRDefault="000B7730" w:rsidP="000B7730">
            <w:pPr>
              <w:contextualSpacing/>
              <w:rPr>
                <w:noProof/>
                <w:lang w:val="es-CL" w:eastAsia="es-MX"/>
              </w:rPr>
            </w:pPr>
            <w:r w:rsidRPr="00D97E55">
              <w:rPr>
                <w:noProof/>
                <w:lang w:val="es-CL" w:eastAsia="es-MX"/>
              </w:rPr>
              <w:t>Solo para fines estadísticos, solicitamos conteste la siguiente pregunta de manera voluntaria</w:t>
            </w:r>
          </w:p>
        </w:tc>
      </w:tr>
      <w:tr w:rsidR="000B7730" w:rsidRPr="00F81A8D" w:rsidTr="000B7730">
        <w:tc>
          <w:tcPr>
            <w:tcW w:w="1389" w:type="pct"/>
            <w:shd w:val="clear" w:color="auto" w:fill="auto"/>
          </w:tcPr>
          <w:p w:rsidR="000B7730" w:rsidRPr="00D97E55" w:rsidRDefault="000B7730" w:rsidP="000B7730">
            <w:pPr>
              <w:contextualSpacing/>
              <w:rPr>
                <w:lang w:val="es-CL"/>
              </w:rPr>
            </w:pPr>
            <w:r w:rsidRPr="00D97E55">
              <w:rPr>
                <w:lang w:val="es-CL"/>
              </w:rPr>
              <w:t>Se identifica o forma parte de alguno de los siguientes sectores de la población</w:t>
            </w:r>
          </w:p>
        </w:tc>
        <w:tc>
          <w:tcPr>
            <w:tcW w:w="3611" w:type="pct"/>
            <w:gridSpan w:val="2"/>
            <w:shd w:val="clear" w:color="auto" w:fill="auto"/>
          </w:tcPr>
          <w:p w:rsidR="000B7730" w:rsidRPr="00D97E55" w:rsidRDefault="000B7730" w:rsidP="000B7730">
            <w:pPr>
              <w:contextualSpacing/>
              <w:rPr>
                <w:noProof/>
                <w:lang w:val="es-CL" w:eastAsia="es-MX"/>
              </w:rPr>
            </w:pPr>
            <w:r w:rsidRPr="00D97E55">
              <w:rPr>
                <w:noProof/>
                <w:lang w:val="es-CL" w:eastAsia="es-MX"/>
              </w:rPr>
              <w:t>LGBTI (Lesbianas, Gays, Bisexuales, Transexuales e Intersexuales)</w:t>
            </w:r>
          </w:p>
          <w:p w:rsidR="000B7730" w:rsidRPr="00D97E55" w:rsidRDefault="000B7730" w:rsidP="000B7730">
            <w:pPr>
              <w:contextualSpacing/>
              <w:rPr>
                <w:noProof/>
                <w:lang w:val="es-CL" w:eastAsia="es-MX"/>
              </w:rPr>
            </w:pPr>
            <w:r w:rsidRPr="00D97E55">
              <w:rPr>
                <w:noProof/>
                <w:lang w:val="es-CL" w:eastAsia="es-MX"/>
              </w:rPr>
              <w:t xml:space="preserve">Afrodescendientes </w:t>
            </w:r>
          </w:p>
          <w:p w:rsidR="000B7730" w:rsidRPr="00D97E55" w:rsidRDefault="000B7730" w:rsidP="000B7730">
            <w:pPr>
              <w:contextualSpacing/>
              <w:rPr>
                <w:noProof/>
                <w:lang w:val="es-CL" w:eastAsia="es-MX"/>
              </w:rPr>
            </w:pPr>
            <w:r w:rsidRPr="00D97E55">
              <w:rPr>
                <w:noProof/>
                <w:lang w:val="es-CL" w:eastAsia="es-MX"/>
              </w:rPr>
              <w:t>Pueblos indígenas y grupos étnicos</w:t>
            </w:r>
          </w:p>
        </w:tc>
      </w:tr>
    </w:tbl>
    <w:p w:rsidR="000B7730" w:rsidRPr="00D97E55" w:rsidRDefault="000B7730" w:rsidP="000B7730">
      <w:pPr>
        <w:rPr>
          <w:b/>
          <w:lang w:val="es-CL"/>
        </w:rPr>
      </w:pPr>
    </w:p>
    <w:p w:rsidR="000B7730" w:rsidRPr="00D97E55" w:rsidRDefault="000B7730" w:rsidP="000B7730">
      <w:pPr>
        <w:rPr>
          <w:b/>
          <w:lang w:val="es-CL"/>
        </w:rPr>
      </w:pPr>
      <w:r w:rsidRPr="00D97E55">
        <w:rPr>
          <w:b/>
          <w:lang w:val="es-CL"/>
        </w:rPr>
        <w:t>II. OPINIÓN</w:t>
      </w:r>
    </w:p>
    <w:p w:rsidR="000B7730" w:rsidRPr="00D97E55" w:rsidRDefault="000B7730" w:rsidP="000B7730">
      <w:pPr>
        <w:rPr>
          <w:b/>
          <w:lang w:val="es-CL"/>
        </w:rPr>
      </w:pPr>
      <w:r w:rsidRPr="00D97E55">
        <w:rPr>
          <w:b/>
          <w:lang w:val="es-CL"/>
        </w:rPr>
        <w:t>Por favor complete las preguntas de la encuesta indicando el número que corresponde a su opinión</w:t>
      </w:r>
    </w:p>
    <w:tbl>
      <w:tblPr>
        <w:tblW w:w="0" w:type="auto"/>
        <w:tblInd w:w="1809" w:type="dxa"/>
        <w:tblLook w:val="04A0"/>
      </w:tblPr>
      <w:tblGrid>
        <w:gridCol w:w="2941"/>
        <w:gridCol w:w="2304"/>
      </w:tblGrid>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Totalmente en desacuerdo</w:t>
            </w:r>
          </w:p>
        </w:tc>
        <w:tc>
          <w:tcPr>
            <w:tcW w:w="2304" w:type="dxa"/>
          </w:tcPr>
          <w:p w:rsidR="000B7730" w:rsidRPr="0028372D" w:rsidRDefault="000B7730" w:rsidP="000B7730">
            <w:pPr>
              <w:jc w:val="center"/>
              <w:rPr>
                <w:szCs w:val="22"/>
                <w:lang w:val="es-ES_tradnl"/>
              </w:rPr>
            </w:pPr>
            <w:r w:rsidRPr="0028372D">
              <w:rPr>
                <w:szCs w:val="22"/>
                <w:lang w:val="es-ES_tradnl"/>
              </w:rPr>
              <w:t>1</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En desacuerdo</w:t>
            </w:r>
          </w:p>
        </w:tc>
        <w:tc>
          <w:tcPr>
            <w:tcW w:w="2304" w:type="dxa"/>
          </w:tcPr>
          <w:p w:rsidR="000B7730" w:rsidRPr="0028372D" w:rsidRDefault="000B7730" w:rsidP="000B7730">
            <w:pPr>
              <w:jc w:val="center"/>
              <w:rPr>
                <w:szCs w:val="22"/>
                <w:lang w:val="es-ES_tradnl"/>
              </w:rPr>
            </w:pPr>
            <w:r w:rsidRPr="0028372D">
              <w:rPr>
                <w:szCs w:val="22"/>
                <w:lang w:val="es-ES_tradnl"/>
              </w:rPr>
              <w:t>2</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De acuerdo</w:t>
            </w:r>
          </w:p>
        </w:tc>
        <w:tc>
          <w:tcPr>
            <w:tcW w:w="2304" w:type="dxa"/>
          </w:tcPr>
          <w:p w:rsidR="000B7730" w:rsidRPr="0028372D" w:rsidRDefault="000B7730" w:rsidP="000B7730">
            <w:pPr>
              <w:jc w:val="center"/>
              <w:rPr>
                <w:szCs w:val="22"/>
                <w:lang w:val="es-ES_tradnl"/>
              </w:rPr>
            </w:pPr>
            <w:r w:rsidRPr="0028372D">
              <w:rPr>
                <w:szCs w:val="22"/>
                <w:lang w:val="es-ES_tradnl"/>
              </w:rPr>
              <w:t>3</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lastRenderedPageBreak/>
              <w:t>Bastante de acuerdo</w:t>
            </w:r>
          </w:p>
        </w:tc>
        <w:tc>
          <w:tcPr>
            <w:tcW w:w="2304" w:type="dxa"/>
          </w:tcPr>
          <w:p w:rsidR="000B7730" w:rsidRPr="0028372D" w:rsidRDefault="000B7730" w:rsidP="000B7730">
            <w:pPr>
              <w:jc w:val="center"/>
              <w:rPr>
                <w:szCs w:val="22"/>
                <w:lang w:val="es-ES_tradnl"/>
              </w:rPr>
            </w:pPr>
            <w:r w:rsidRPr="0028372D">
              <w:rPr>
                <w:szCs w:val="22"/>
                <w:lang w:val="es-ES_tradnl"/>
              </w:rPr>
              <w:t>4</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Totalmente de acuerdo</w:t>
            </w:r>
          </w:p>
        </w:tc>
        <w:tc>
          <w:tcPr>
            <w:tcW w:w="2304" w:type="dxa"/>
          </w:tcPr>
          <w:p w:rsidR="000B7730" w:rsidRPr="0028372D" w:rsidRDefault="000B7730" w:rsidP="000B7730">
            <w:pPr>
              <w:jc w:val="center"/>
              <w:rPr>
                <w:szCs w:val="22"/>
                <w:lang w:val="es-ES_tradnl"/>
              </w:rPr>
            </w:pPr>
            <w:r w:rsidRPr="0028372D">
              <w:rPr>
                <w:szCs w:val="22"/>
                <w:lang w:val="es-ES_tradnl"/>
              </w:rPr>
              <w:t>5</w:t>
            </w:r>
          </w:p>
        </w:tc>
      </w:tr>
    </w:tbl>
    <w:p w:rsidR="000B7730" w:rsidRPr="00AB3B16" w:rsidRDefault="000B7730" w:rsidP="000B7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1"/>
        <w:gridCol w:w="1293"/>
      </w:tblGrid>
      <w:tr w:rsidR="000B7730" w:rsidRPr="0028372D" w:rsidTr="007E4A21">
        <w:tc>
          <w:tcPr>
            <w:tcW w:w="8188" w:type="dxa"/>
            <w:shd w:val="clear" w:color="auto" w:fill="1A495D" w:themeFill="accent1" w:themeFillShade="80"/>
          </w:tcPr>
          <w:p w:rsidR="000B7730" w:rsidRPr="0028372D" w:rsidRDefault="000B7730" w:rsidP="000B7730">
            <w:pPr>
              <w:contextualSpacing/>
              <w:rPr>
                <w:b/>
                <w:color w:val="FFFFFF" w:themeColor="background1"/>
                <w:szCs w:val="22"/>
              </w:rPr>
            </w:pPr>
            <w:r w:rsidRPr="0028372D">
              <w:rPr>
                <w:b/>
                <w:color w:val="FFFFFF" w:themeColor="background1"/>
                <w:szCs w:val="22"/>
              </w:rPr>
              <w:t>Gestión de Recursos humanos</w:t>
            </w:r>
          </w:p>
        </w:tc>
        <w:tc>
          <w:tcPr>
            <w:tcW w:w="1312" w:type="dxa"/>
            <w:shd w:val="clear" w:color="auto" w:fill="1A495D" w:themeFill="accent1" w:themeFillShade="80"/>
          </w:tcPr>
          <w:p w:rsidR="000B7730" w:rsidRPr="0028372D" w:rsidRDefault="000B7730" w:rsidP="000B7730">
            <w:pPr>
              <w:contextualSpacing/>
              <w:rPr>
                <w:b/>
                <w:color w:val="FFFFFF" w:themeColor="background1"/>
                <w:szCs w:val="22"/>
              </w:rPr>
            </w:pPr>
            <w:r w:rsidRPr="0028372D">
              <w:rPr>
                <w:b/>
                <w:color w:val="FFFFFF" w:themeColor="background1"/>
                <w:szCs w:val="22"/>
              </w:rPr>
              <w:t>Respuesta</w:t>
            </w: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Los procesos de reclutamiento, selección y contratación se hacen a través de un procedimiento formal y velan por la igualdad de oportunidades entre hombres y mujeres</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Los procesos de reclutamiento y selección y de contratación se hacen pensando en puestos “reservados” sólo para mujeres y puestos “reservados” sólo para hombres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definitiva y a la vista de sus respuestas anteriores, ¿considera que los procesos de reclutamiento, selección y contratación son igualitarios para mujeres y hombres?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Los procesos de promoción interna de su institución son motivados por evaluaciones objetivas y equitativas de desempeño, otorgando las mismas oportunidades a mujeres y hombres.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se cuenta con un sistema de evaluación de desempeño del personal.</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El sistema de evaluación de desempeño del personal incluye metas o resultados relacionados con la igualdad de género</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Los procesos de promoción interna son el reconocimiento de logro y el esfuerzo de cada persona sin importar si es hombre o mujer.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existe una política de cuotas o acciones afirmativas para garantizar que las mujeres accedan a ciertos puestos.</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definitiva y a la vista de sus respuestas anteriores, ¿cree que los procesos de promoción contemplan criterios de igualdad y no discriminación?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937685">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La política salarial de la </w:t>
            </w:r>
            <w:r w:rsidR="00937685">
              <w:rPr>
                <w:rFonts w:asciiTheme="minorHAnsi" w:hAnsiTheme="minorHAnsi" w:cs="Lato"/>
                <w:sz w:val="22"/>
                <w:szCs w:val="22"/>
              </w:rPr>
              <w:t>institución</w:t>
            </w:r>
            <w:r w:rsidRPr="0028372D">
              <w:rPr>
                <w:rFonts w:asciiTheme="minorHAnsi" w:hAnsiTheme="minorHAnsi" w:cs="Lato"/>
                <w:sz w:val="22"/>
                <w:szCs w:val="22"/>
              </w:rPr>
              <w:t xml:space="preserve"> facilita información transparente sobre la política de compensaciones a la que acudir en caso de dudas.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937685">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La política salarial de la </w:t>
            </w:r>
            <w:r w:rsidR="00937685">
              <w:rPr>
                <w:rFonts w:asciiTheme="minorHAnsi" w:hAnsiTheme="minorHAnsi" w:cs="Lato"/>
                <w:sz w:val="22"/>
                <w:szCs w:val="22"/>
              </w:rPr>
              <w:t>institución</w:t>
            </w:r>
            <w:r w:rsidRPr="0028372D">
              <w:rPr>
                <w:rFonts w:asciiTheme="minorHAnsi" w:hAnsiTheme="minorHAnsi" w:cs="Lato"/>
                <w:sz w:val="22"/>
                <w:szCs w:val="22"/>
              </w:rPr>
              <w:t xml:space="preserve"> es justa y equitativa, percibiendo, las trabajadoras y los trabajadores prestaciones similares por desempeñar el mismo trabajo.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definitiva y a la vista de sus respuestas anteriores, ¿considera que la </w:t>
            </w:r>
            <w:r w:rsidR="00937685">
              <w:rPr>
                <w:rFonts w:asciiTheme="minorHAnsi" w:hAnsiTheme="minorHAnsi" w:cs="Lato"/>
                <w:sz w:val="22"/>
                <w:szCs w:val="22"/>
              </w:rPr>
              <w:t>institución</w:t>
            </w:r>
            <w:r w:rsidR="00937685" w:rsidRPr="0028372D">
              <w:rPr>
                <w:rFonts w:asciiTheme="minorHAnsi" w:hAnsiTheme="minorHAnsi" w:cs="Lato"/>
                <w:sz w:val="22"/>
                <w:szCs w:val="22"/>
              </w:rPr>
              <w:t xml:space="preserve"> </w:t>
            </w:r>
            <w:r w:rsidRPr="0028372D">
              <w:rPr>
                <w:rFonts w:asciiTheme="minorHAnsi" w:hAnsiTheme="minorHAnsi" w:cs="Lato"/>
                <w:sz w:val="22"/>
                <w:szCs w:val="22"/>
              </w:rPr>
              <w:t xml:space="preserve">tiene una política salarial equitativa desde el punto de vista de género y que es aplicada a todos los puestos de la </w:t>
            </w:r>
            <w:r w:rsidR="00937685">
              <w:rPr>
                <w:rFonts w:asciiTheme="minorHAnsi" w:hAnsiTheme="minorHAnsi" w:cs="Lato"/>
                <w:sz w:val="22"/>
                <w:szCs w:val="22"/>
              </w:rPr>
              <w:t>institución</w:t>
            </w:r>
            <w:r w:rsidRPr="0028372D">
              <w:rPr>
                <w:rFonts w:asciiTheme="minorHAnsi" w:hAnsiTheme="minorHAnsi" w:cs="Lato"/>
                <w:sz w:val="22"/>
                <w:szCs w:val="22"/>
              </w:rPr>
              <w:t xml:space="preserve">? </w:t>
            </w:r>
          </w:p>
        </w:tc>
        <w:tc>
          <w:tcPr>
            <w:tcW w:w="1312" w:type="dxa"/>
          </w:tcPr>
          <w:p w:rsidR="000B7730" w:rsidRPr="0028372D" w:rsidRDefault="000B7730" w:rsidP="000B7730">
            <w:pPr>
              <w:contextualSpacing/>
              <w:rPr>
                <w:szCs w:val="22"/>
                <w:lang w:val="es-CL"/>
              </w:rPr>
            </w:pPr>
          </w:p>
        </w:tc>
      </w:tr>
      <w:tr w:rsidR="000B7730" w:rsidRPr="0028372D" w:rsidTr="007E4A21">
        <w:tc>
          <w:tcPr>
            <w:tcW w:w="8188" w:type="dxa"/>
            <w:shd w:val="clear" w:color="auto" w:fill="1A495D" w:themeFill="accent1" w:themeFillShade="80"/>
          </w:tcPr>
          <w:p w:rsidR="000B7730" w:rsidRPr="0028372D" w:rsidRDefault="000B7730" w:rsidP="000B7730">
            <w:pPr>
              <w:contextualSpacing/>
              <w:rPr>
                <w:b/>
                <w:color w:val="FFFFFF" w:themeColor="background1"/>
                <w:szCs w:val="22"/>
              </w:rPr>
            </w:pPr>
            <w:r w:rsidRPr="0028372D">
              <w:rPr>
                <w:b/>
                <w:color w:val="FFFFFF" w:themeColor="background1"/>
                <w:szCs w:val="22"/>
              </w:rPr>
              <w:t>Formación, capacitación y profesionalización</w:t>
            </w:r>
          </w:p>
        </w:tc>
        <w:tc>
          <w:tcPr>
            <w:tcW w:w="1312" w:type="dxa"/>
            <w:shd w:val="clear" w:color="auto" w:fill="1A495D" w:themeFill="accent1" w:themeFillShade="80"/>
          </w:tcPr>
          <w:p w:rsidR="000B7730" w:rsidRPr="0028372D" w:rsidRDefault="000B7730" w:rsidP="000B7730">
            <w:pPr>
              <w:contextualSpacing/>
              <w:rPr>
                <w:b/>
                <w:color w:val="FFFFFF" w:themeColor="background1"/>
                <w:szCs w:val="22"/>
              </w:rPr>
            </w:pPr>
            <w:r w:rsidRPr="0028372D">
              <w:rPr>
                <w:b/>
                <w:color w:val="FFFFFF" w:themeColor="background1"/>
                <w:szCs w:val="22"/>
              </w:rPr>
              <w:t>Respuesta</w:t>
            </w: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lastRenderedPageBreak/>
              <w:t xml:space="preserve">Hombres y mujeres tienen las mismas oportunidades de información y acceso a la capacitación profesional ofrecida por su institución.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Los horarios de capacitación de la </w:t>
            </w:r>
            <w:r w:rsidR="00937685">
              <w:rPr>
                <w:rFonts w:asciiTheme="minorHAnsi" w:hAnsiTheme="minorHAnsi" w:cs="Lato"/>
                <w:sz w:val="22"/>
                <w:szCs w:val="22"/>
              </w:rPr>
              <w:t>institución</w:t>
            </w:r>
            <w:r w:rsidR="00937685" w:rsidRPr="0028372D">
              <w:rPr>
                <w:rFonts w:asciiTheme="minorHAnsi" w:hAnsiTheme="minorHAnsi" w:cs="Lato"/>
                <w:sz w:val="22"/>
                <w:szCs w:val="22"/>
              </w:rPr>
              <w:t xml:space="preserve"> </w:t>
            </w:r>
            <w:r w:rsidRPr="0028372D">
              <w:rPr>
                <w:rFonts w:asciiTheme="minorHAnsi" w:hAnsiTheme="minorHAnsi" w:cs="Lato"/>
                <w:sz w:val="22"/>
                <w:szCs w:val="22"/>
              </w:rPr>
              <w:t xml:space="preserve">habitualmente están dentro de la jornada laboral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se cuenta con programas de capacitación en materia de igualdad de género y no discriminación.</w:t>
            </w:r>
          </w:p>
        </w:tc>
        <w:tc>
          <w:tcPr>
            <w:tcW w:w="1312" w:type="dxa"/>
          </w:tcPr>
          <w:p w:rsidR="000B7730" w:rsidRPr="0028372D" w:rsidRDefault="000B7730" w:rsidP="000B7730">
            <w:pPr>
              <w:contextualSpacing/>
              <w:rPr>
                <w:b/>
                <w:szCs w:val="22"/>
                <w:lang w:val="es-CL"/>
              </w:rPr>
            </w:pPr>
          </w:p>
        </w:tc>
      </w:tr>
      <w:tr w:rsidR="000B7730" w:rsidRPr="00F81A8D" w:rsidTr="007E4A21">
        <w:trPr>
          <w:trHeight w:val="832"/>
        </w:trPr>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los últimos 12 meses usted ha participado en los programas de capacitación en materia de igualdad de género y no discriminación desarrollados por su institución.</w:t>
            </w:r>
          </w:p>
        </w:tc>
        <w:tc>
          <w:tcPr>
            <w:tcW w:w="1312" w:type="dxa"/>
          </w:tcPr>
          <w:p w:rsidR="000B7730" w:rsidRPr="0028372D" w:rsidRDefault="000B7730" w:rsidP="000B7730">
            <w:pPr>
              <w:contextualSpacing/>
              <w:rPr>
                <w:b/>
                <w:szCs w:val="22"/>
                <w:lang w:val="es-CL"/>
              </w:rPr>
            </w:pPr>
          </w:p>
        </w:tc>
      </w:tr>
      <w:tr w:rsidR="000B7730" w:rsidRPr="0028372D" w:rsidTr="007E4A21">
        <w:tc>
          <w:tcPr>
            <w:tcW w:w="8188" w:type="dxa"/>
            <w:shd w:val="clear" w:color="auto" w:fill="1A495D" w:themeFill="accent1" w:themeFillShade="80"/>
          </w:tcPr>
          <w:p w:rsidR="000B7730" w:rsidRPr="0028372D" w:rsidRDefault="000B7730" w:rsidP="000B7730">
            <w:pPr>
              <w:contextualSpacing/>
              <w:rPr>
                <w:b/>
                <w:color w:val="FFFFFF" w:themeColor="background1"/>
                <w:szCs w:val="22"/>
              </w:rPr>
            </w:pPr>
            <w:r w:rsidRPr="0028372D">
              <w:rPr>
                <w:b/>
                <w:color w:val="FFFFFF" w:themeColor="background1"/>
                <w:szCs w:val="22"/>
              </w:rPr>
              <w:t>Comunicación</w:t>
            </w:r>
          </w:p>
        </w:tc>
        <w:tc>
          <w:tcPr>
            <w:tcW w:w="1312" w:type="dxa"/>
            <w:shd w:val="clear" w:color="auto" w:fill="1A495D" w:themeFill="accent1" w:themeFillShade="80"/>
          </w:tcPr>
          <w:p w:rsidR="000B7730" w:rsidRPr="0028372D" w:rsidRDefault="000B7730" w:rsidP="000B7730">
            <w:pPr>
              <w:contextualSpacing/>
              <w:rPr>
                <w:color w:val="FFFFFF" w:themeColor="background1"/>
                <w:szCs w:val="22"/>
              </w:rPr>
            </w:pPr>
            <w:r w:rsidRPr="0028372D">
              <w:rPr>
                <w:b/>
                <w:color w:val="FFFFFF" w:themeColor="background1"/>
                <w:szCs w:val="22"/>
              </w:rPr>
              <w:t>Respuesta</w:t>
            </w: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Cuando su institución se comunica con usted, utiliza un lenguaje, tono o imágenes incluyente y no discriminador respecto de un género u otro.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definitiva y a la vista de su respuesta anterior, ¿considera que la comunicación interna de la institución contempla criterios de igualdad de género y no discriminación?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Cuando su institución se comunica con el exterior, utiliza un lenguaje incluyente además de imágenes tanto de trabajadoras como de trabajadores.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definitiva y a la vista de su respuesta anterior, ¿considera que la comunicación externa de la institución contempla criterios de igualdad de género y no discriminación? </w:t>
            </w:r>
          </w:p>
        </w:tc>
        <w:tc>
          <w:tcPr>
            <w:tcW w:w="1312" w:type="dxa"/>
          </w:tcPr>
          <w:p w:rsidR="000B7730" w:rsidRPr="0028372D" w:rsidRDefault="000B7730" w:rsidP="000B7730">
            <w:pPr>
              <w:contextualSpacing/>
              <w:rPr>
                <w:b/>
                <w:szCs w:val="22"/>
                <w:lang w:val="es-CL"/>
              </w:rPr>
            </w:pPr>
          </w:p>
        </w:tc>
      </w:tr>
      <w:tr w:rsidR="000B7730" w:rsidRPr="0028372D" w:rsidTr="007E4A21">
        <w:tc>
          <w:tcPr>
            <w:tcW w:w="8188" w:type="dxa"/>
            <w:shd w:val="clear" w:color="auto" w:fill="1A495D" w:themeFill="accent1" w:themeFillShade="80"/>
          </w:tcPr>
          <w:p w:rsidR="000B7730" w:rsidRPr="0028372D" w:rsidRDefault="000B7730" w:rsidP="000B7730">
            <w:pPr>
              <w:contextualSpacing/>
              <w:rPr>
                <w:b/>
                <w:color w:val="FFFFFF" w:themeColor="background1"/>
                <w:szCs w:val="22"/>
                <w:lang w:val="es-CL"/>
              </w:rPr>
            </w:pPr>
            <w:r w:rsidRPr="0028372D">
              <w:rPr>
                <w:b/>
                <w:color w:val="FFFFFF" w:themeColor="background1"/>
                <w:szCs w:val="22"/>
                <w:lang w:val="es-CL"/>
              </w:rPr>
              <w:t>Prevención y tratamiento del acoso sexual</w:t>
            </w:r>
          </w:p>
        </w:tc>
        <w:tc>
          <w:tcPr>
            <w:tcW w:w="1312" w:type="dxa"/>
            <w:shd w:val="clear" w:color="auto" w:fill="1A495D" w:themeFill="accent1" w:themeFillShade="80"/>
          </w:tcPr>
          <w:p w:rsidR="000B7730" w:rsidRPr="0028372D" w:rsidRDefault="000B7730" w:rsidP="000B7730">
            <w:pPr>
              <w:contextualSpacing/>
              <w:rPr>
                <w:color w:val="FFFFFF" w:themeColor="background1"/>
                <w:szCs w:val="22"/>
              </w:rPr>
            </w:pPr>
            <w:r w:rsidRPr="0028372D">
              <w:rPr>
                <w:b/>
                <w:color w:val="FFFFFF" w:themeColor="background1"/>
                <w:szCs w:val="22"/>
              </w:rPr>
              <w:t>Respuesta</w:t>
            </w: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su institución existe un mecanismo al que acudir en caso de sufrir un acoso sexual y se le procurará un trato justo en todo momento.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En su institución, los casos de acoso sexual se prohíben expresamente y las denuncias relativas a acoso sexual se resuelven con agilidad, existiendo incluso un protocolo formalizado e informado de prevención y actuación en caso de acoso. </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eastAsia="Calibri" w:hAnsiTheme="minorHAnsi"/>
                <w:sz w:val="22"/>
                <w:szCs w:val="22"/>
                <w:lang w:eastAsia="en-US"/>
              </w:rPr>
              <w:t>En su institución ha sido testigo de comentarios sugestivos o sexistas, bromas ofensivas, miradas obscenas, o petición de pláticas indeseables relacionadas con asuntos sexuales.</w:t>
            </w:r>
          </w:p>
        </w:tc>
        <w:tc>
          <w:tcPr>
            <w:tcW w:w="1312" w:type="dxa"/>
          </w:tcPr>
          <w:p w:rsidR="000B7730" w:rsidRPr="0028372D" w:rsidRDefault="000B7730" w:rsidP="000B7730">
            <w:pPr>
              <w:contextualSpacing/>
              <w:rPr>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Usted confía que, en caso de manifestar que está sufriendo acoso o trato intimidatorio, sabe dónde acudir y allí se le escuchará y no recibirá ningún tipo de represalia o sanción. Es decir, el mecanismo en caso de necesitarlo funcionaría de modo eficaz. </w:t>
            </w:r>
          </w:p>
        </w:tc>
        <w:tc>
          <w:tcPr>
            <w:tcW w:w="1312" w:type="dxa"/>
          </w:tcPr>
          <w:p w:rsidR="000B7730" w:rsidRPr="0028372D" w:rsidRDefault="000B7730" w:rsidP="000B7730">
            <w:pPr>
              <w:contextualSpacing/>
              <w:rPr>
                <w:szCs w:val="22"/>
                <w:lang w:val="es-CL"/>
              </w:rPr>
            </w:pPr>
          </w:p>
        </w:tc>
      </w:tr>
      <w:tr w:rsidR="000B7730" w:rsidRPr="0028372D" w:rsidTr="007E4A21">
        <w:tc>
          <w:tcPr>
            <w:tcW w:w="8188" w:type="dxa"/>
            <w:shd w:val="clear" w:color="auto" w:fill="1A495D" w:themeFill="accent1" w:themeFillShade="80"/>
          </w:tcPr>
          <w:p w:rsidR="000B7730" w:rsidRPr="0028372D" w:rsidRDefault="000B7730" w:rsidP="000B7730">
            <w:pPr>
              <w:contextualSpacing/>
              <w:rPr>
                <w:b/>
                <w:color w:val="FFFFFF" w:themeColor="background1"/>
                <w:szCs w:val="22"/>
                <w:lang w:val="es-CL"/>
              </w:rPr>
            </w:pPr>
            <w:r w:rsidRPr="0028372D">
              <w:rPr>
                <w:b/>
                <w:color w:val="FFFFFF" w:themeColor="background1"/>
                <w:szCs w:val="22"/>
                <w:lang w:val="es-CL"/>
              </w:rPr>
              <w:t>Conciliación de la vida familiar, laboral y personal</w:t>
            </w:r>
          </w:p>
        </w:tc>
        <w:tc>
          <w:tcPr>
            <w:tcW w:w="1312" w:type="dxa"/>
            <w:shd w:val="clear" w:color="auto" w:fill="1A495D" w:themeFill="accent1" w:themeFillShade="80"/>
          </w:tcPr>
          <w:p w:rsidR="000B7730" w:rsidRPr="0028372D" w:rsidRDefault="000B7730" w:rsidP="000B7730">
            <w:pPr>
              <w:contextualSpacing/>
              <w:rPr>
                <w:color w:val="FFFFFF" w:themeColor="background1"/>
                <w:szCs w:val="22"/>
              </w:rPr>
            </w:pPr>
            <w:r w:rsidRPr="0028372D">
              <w:rPr>
                <w:b/>
                <w:color w:val="FFFFFF" w:themeColor="background1"/>
                <w:szCs w:val="22"/>
              </w:rPr>
              <w:t>Respuesta</w:t>
            </w: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lastRenderedPageBreak/>
              <w:t xml:space="preserve">Usted tiene conocimiento de que en su institución existen medidas de conciliación de la vida familiar, laboral y personal disponibles y sabe cuáles son los mecanismos de solicitud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Usted conoce que en su institución existe un sistema de jornada reducida, horarios flexibles y teletrabajo de fácil solicitud para mujeres y hombres.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Los beneficios de las licencias por maternidad y paternidad siempre se cumplen de acuerdo a la normativa vigente y todas las personas que tengan una situación concreta para la obtención de estos beneficios pueden solicitarlos y disfrutarlos.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se otorgan permisos para atender situaciones familiares como cuidado de hijas e hijos, personas enfermas o personas adultas mayores.</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Usted cree que la institución favorece la conciliación de la vida familiar, laboral y personal tanto de mujeres y hombres con las mismas oportunidades para ambos sexos (es decir, fomenta y anima la co-parentalidad de modo equitativo) </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 xml:space="preserve">Las medidas de conciliación de la vida familiar, laboral y personal que facilita su institución son conocidas de modo suficiente y son de fácil acceso tanto para mujeres como para hombres </w:t>
            </w:r>
          </w:p>
        </w:tc>
        <w:tc>
          <w:tcPr>
            <w:tcW w:w="1312" w:type="dxa"/>
          </w:tcPr>
          <w:p w:rsidR="000B7730" w:rsidRPr="0028372D" w:rsidRDefault="000B7730" w:rsidP="000B7730">
            <w:pPr>
              <w:contextualSpacing/>
              <w:rPr>
                <w:b/>
                <w:szCs w:val="22"/>
                <w:lang w:val="es-CL"/>
              </w:rPr>
            </w:pPr>
          </w:p>
        </w:tc>
      </w:tr>
      <w:tr w:rsidR="002B3A26" w:rsidRPr="00F81A8D" w:rsidTr="007E4A21">
        <w:tc>
          <w:tcPr>
            <w:tcW w:w="8188" w:type="dxa"/>
          </w:tcPr>
          <w:p w:rsidR="002B3A26" w:rsidRPr="0028372D" w:rsidRDefault="002B3A26" w:rsidP="00DE02CE">
            <w:pPr>
              <w:pStyle w:val="Pa5"/>
              <w:numPr>
                <w:ilvl w:val="0"/>
                <w:numId w:val="16"/>
              </w:numPr>
              <w:spacing w:before="100" w:after="160" w:line="201" w:lineRule="atLeast"/>
              <w:rPr>
                <w:rFonts w:asciiTheme="minorHAnsi" w:hAnsiTheme="minorHAnsi" w:cs="Lato"/>
                <w:sz w:val="22"/>
                <w:szCs w:val="22"/>
              </w:rPr>
            </w:pPr>
            <w:r>
              <w:rPr>
                <w:rFonts w:asciiTheme="minorHAnsi" w:hAnsiTheme="minorHAnsi" w:cs="Lato"/>
                <w:sz w:val="22"/>
                <w:szCs w:val="22"/>
              </w:rPr>
              <w:t xml:space="preserve">Usted </w:t>
            </w:r>
            <w:r w:rsidR="00571E35">
              <w:rPr>
                <w:rFonts w:asciiTheme="minorHAnsi" w:hAnsiTheme="minorHAnsi" w:cs="Lato"/>
                <w:sz w:val="22"/>
                <w:szCs w:val="22"/>
              </w:rPr>
              <w:t>vive y/o es responsable de cuidar a personas de su entorno familiar</w:t>
            </w:r>
          </w:p>
        </w:tc>
        <w:tc>
          <w:tcPr>
            <w:tcW w:w="1312" w:type="dxa"/>
          </w:tcPr>
          <w:p w:rsidR="002B3A26" w:rsidRPr="0028372D" w:rsidRDefault="002B3A26" w:rsidP="000B7730">
            <w:pPr>
              <w:contextualSpacing/>
              <w:rPr>
                <w:b/>
                <w:szCs w:val="22"/>
                <w:lang w:val="es-CL"/>
              </w:rPr>
            </w:pPr>
          </w:p>
        </w:tc>
      </w:tr>
      <w:tr w:rsidR="00F942B9" w:rsidRPr="00D95774" w:rsidTr="00F81A8D">
        <w:trPr>
          <w:trHeight w:val="2476"/>
        </w:trPr>
        <w:tc>
          <w:tcPr>
            <w:tcW w:w="8188" w:type="dxa"/>
          </w:tcPr>
          <w:p w:rsidR="00F942B9" w:rsidRDefault="00F942B9" w:rsidP="00DE02CE">
            <w:pPr>
              <w:pStyle w:val="Pa5"/>
              <w:numPr>
                <w:ilvl w:val="0"/>
                <w:numId w:val="16"/>
              </w:numPr>
              <w:spacing w:before="100" w:after="160" w:line="201" w:lineRule="atLeast"/>
              <w:rPr>
                <w:rFonts w:asciiTheme="minorHAnsi" w:hAnsiTheme="minorHAnsi" w:cs="Lato"/>
                <w:sz w:val="22"/>
                <w:szCs w:val="22"/>
              </w:rPr>
            </w:pPr>
            <w:r>
              <w:rPr>
                <w:rFonts w:asciiTheme="minorHAnsi" w:hAnsiTheme="minorHAnsi" w:cs="Lato"/>
                <w:sz w:val="22"/>
                <w:szCs w:val="22"/>
              </w:rPr>
              <w:t>En caso de haber respodido afirmativamente a la pregunta anterior indique por favor a quienes cuida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2"/>
              <w:gridCol w:w="1167"/>
              <w:gridCol w:w="1216"/>
            </w:tblGrid>
            <w:tr w:rsidR="00F942B9" w:rsidRPr="0012437C" w:rsidTr="00B64B5A">
              <w:tc>
                <w:tcPr>
                  <w:tcW w:w="6513" w:type="dxa"/>
                  <w:shd w:val="clear" w:color="auto" w:fill="1A495D" w:themeFill="accent1" w:themeFillShade="80"/>
                </w:tcPr>
                <w:p w:rsidR="00F942B9" w:rsidRPr="0012437C" w:rsidRDefault="00F942B9" w:rsidP="00B64B5A">
                  <w:pPr>
                    <w:rPr>
                      <w:b/>
                      <w:color w:val="FFFFFF" w:themeColor="background1"/>
                      <w:szCs w:val="22"/>
                      <w:lang w:val="es-CL"/>
                    </w:rPr>
                  </w:pPr>
                  <w:r>
                    <w:rPr>
                      <w:b/>
                      <w:color w:val="FFFFFF" w:themeColor="background1"/>
                      <w:szCs w:val="22"/>
                      <w:lang w:val="es-CL"/>
                    </w:rPr>
                    <w:t>Personas a las que usted cuida</w:t>
                  </w:r>
                </w:p>
              </w:tc>
              <w:tc>
                <w:tcPr>
                  <w:tcW w:w="1251" w:type="dxa"/>
                  <w:shd w:val="clear" w:color="auto" w:fill="1A495D" w:themeFill="accent1" w:themeFillShade="80"/>
                </w:tcPr>
                <w:p w:rsidR="00F942B9" w:rsidRPr="0012437C" w:rsidRDefault="00F942B9" w:rsidP="00B64B5A">
                  <w:pPr>
                    <w:rPr>
                      <w:b/>
                      <w:color w:val="FFFFFF" w:themeColor="background1"/>
                      <w:szCs w:val="22"/>
                    </w:rPr>
                  </w:pPr>
                  <w:r w:rsidRPr="0012437C">
                    <w:rPr>
                      <w:b/>
                      <w:color w:val="FFFFFF" w:themeColor="background1"/>
                      <w:szCs w:val="22"/>
                    </w:rPr>
                    <w:t>Mujeres</w:t>
                  </w:r>
                </w:p>
              </w:tc>
              <w:tc>
                <w:tcPr>
                  <w:tcW w:w="1290" w:type="dxa"/>
                  <w:shd w:val="clear" w:color="auto" w:fill="1A495D" w:themeFill="accent1" w:themeFillShade="80"/>
                </w:tcPr>
                <w:p w:rsidR="00F942B9" w:rsidRPr="0012437C" w:rsidRDefault="00F942B9" w:rsidP="00B64B5A">
                  <w:pPr>
                    <w:rPr>
                      <w:b/>
                      <w:color w:val="FFFFFF" w:themeColor="background1"/>
                      <w:szCs w:val="22"/>
                    </w:rPr>
                  </w:pPr>
                  <w:r w:rsidRPr="0012437C">
                    <w:rPr>
                      <w:b/>
                      <w:color w:val="FFFFFF" w:themeColor="background1"/>
                      <w:szCs w:val="22"/>
                    </w:rPr>
                    <w:t>Hombres</w:t>
                  </w:r>
                </w:p>
              </w:tc>
            </w:tr>
            <w:tr w:rsidR="00F942B9" w:rsidRPr="00F81A8D" w:rsidTr="00B64B5A">
              <w:tc>
                <w:tcPr>
                  <w:tcW w:w="6513" w:type="dxa"/>
                </w:tcPr>
                <w:p w:rsidR="00F942B9" w:rsidRPr="002909B5" w:rsidRDefault="00F942B9" w:rsidP="00B64B5A">
                  <w:pPr>
                    <w:rPr>
                      <w:szCs w:val="22"/>
                      <w:lang w:val="es-PA"/>
                    </w:rPr>
                  </w:pPr>
                  <w:r w:rsidRPr="002909B5">
                    <w:rPr>
                      <w:szCs w:val="22"/>
                      <w:lang w:val="es-PA"/>
                    </w:rPr>
                    <w:t>Niños y niñas entre 0 y 5 años</w:t>
                  </w:r>
                </w:p>
              </w:tc>
              <w:tc>
                <w:tcPr>
                  <w:tcW w:w="1251" w:type="dxa"/>
                </w:tcPr>
                <w:p w:rsidR="00F942B9" w:rsidRPr="002909B5" w:rsidRDefault="00F942B9" w:rsidP="00B64B5A">
                  <w:pPr>
                    <w:rPr>
                      <w:szCs w:val="22"/>
                      <w:lang w:val="es-PA"/>
                    </w:rPr>
                  </w:pPr>
                </w:p>
              </w:tc>
              <w:tc>
                <w:tcPr>
                  <w:tcW w:w="1290" w:type="dxa"/>
                </w:tcPr>
                <w:p w:rsidR="00F942B9" w:rsidRPr="002909B5" w:rsidRDefault="00F942B9" w:rsidP="00B64B5A">
                  <w:pPr>
                    <w:rPr>
                      <w:szCs w:val="22"/>
                      <w:lang w:val="es-PA"/>
                    </w:rPr>
                  </w:pPr>
                </w:p>
              </w:tc>
            </w:tr>
            <w:tr w:rsidR="00F942B9" w:rsidRPr="00F81A8D" w:rsidTr="00B64B5A">
              <w:tc>
                <w:tcPr>
                  <w:tcW w:w="6513" w:type="dxa"/>
                </w:tcPr>
                <w:p w:rsidR="00F942B9" w:rsidRPr="002909B5" w:rsidRDefault="00F942B9" w:rsidP="00B64B5A">
                  <w:pPr>
                    <w:rPr>
                      <w:szCs w:val="22"/>
                      <w:lang w:val="es-PA"/>
                    </w:rPr>
                  </w:pPr>
                  <w:r w:rsidRPr="002909B5">
                    <w:rPr>
                      <w:szCs w:val="22"/>
                      <w:lang w:val="es-PA"/>
                    </w:rPr>
                    <w:t>Niños y niñas entre 6 y 17 años</w:t>
                  </w:r>
                </w:p>
              </w:tc>
              <w:tc>
                <w:tcPr>
                  <w:tcW w:w="1251" w:type="dxa"/>
                </w:tcPr>
                <w:p w:rsidR="00F942B9" w:rsidRPr="002909B5" w:rsidRDefault="00F942B9" w:rsidP="00B64B5A">
                  <w:pPr>
                    <w:rPr>
                      <w:szCs w:val="22"/>
                      <w:lang w:val="es-PA"/>
                    </w:rPr>
                  </w:pPr>
                </w:p>
              </w:tc>
              <w:tc>
                <w:tcPr>
                  <w:tcW w:w="1290" w:type="dxa"/>
                </w:tcPr>
                <w:p w:rsidR="00F942B9" w:rsidRPr="002909B5" w:rsidRDefault="00F942B9" w:rsidP="00B64B5A">
                  <w:pPr>
                    <w:rPr>
                      <w:szCs w:val="22"/>
                      <w:lang w:val="es-PA"/>
                    </w:rPr>
                  </w:pPr>
                </w:p>
              </w:tc>
            </w:tr>
            <w:tr w:rsidR="00F942B9" w:rsidRPr="00396D9D" w:rsidTr="00B64B5A">
              <w:tc>
                <w:tcPr>
                  <w:tcW w:w="6513" w:type="dxa"/>
                </w:tcPr>
                <w:p w:rsidR="00F942B9" w:rsidRPr="0012437C" w:rsidRDefault="00F942B9" w:rsidP="00B64B5A">
                  <w:pPr>
                    <w:rPr>
                      <w:szCs w:val="22"/>
                      <w:lang w:val="es-CL"/>
                    </w:rPr>
                  </w:pPr>
                  <w:r>
                    <w:rPr>
                      <w:szCs w:val="22"/>
                    </w:rPr>
                    <w:t>Personas mayores</w:t>
                  </w:r>
                </w:p>
              </w:tc>
              <w:tc>
                <w:tcPr>
                  <w:tcW w:w="1251" w:type="dxa"/>
                </w:tcPr>
                <w:p w:rsidR="00F942B9" w:rsidRPr="0012437C" w:rsidRDefault="00F942B9" w:rsidP="00B64B5A">
                  <w:pPr>
                    <w:rPr>
                      <w:szCs w:val="22"/>
                      <w:lang w:val="es-CL"/>
                    </w:rPr>
                  </w:pPr>
                </w:p>
              </w:tc>
              <w:tc>
                <w:tcPr>
                  <w:tcW w:w="1290" w:type="dxa"/>
                </w:tcPr>
                <w:p w:rsidR="00F942B9" w:rsidRPr="0012437C" w:rsidRDefault="00F942B9" w:rsidP="00B64B5A">
                  <w:pPr>
                    <w:rPr>
                      <w:szCs w:val="22"/>
                      <w:lang w:val="es-CL"/>
                    </w:rPr>
                  </w:pPr>
                </w:p>
              </w:tc>
            </w:tr>
            <w:tr w:rsidR="00F942B9" w:rsidRPr="0012437C" w:rsidTr="00B64B5A">
              <w:tc>
                <w:tcPr>
                  <w:tcW w:w="6513" w:type="dxa"/>
                </w:tcPr>
                <w:p w:rsidR="00F942B9" w:rsidRPr="0012437C" w:rsidRDefault="00F942B9" w:rsidP="00B64B5A">
                  <w:pPr>
                    <w:rPr>
                      <w:szCs w:val="22"/>
                    </w:rPr>
                  </w:pPr>
                  <w:r>
                    <w:rPr>
                      <w:szCs w:val="22"/>
                    </w:rPr>
                    <w:t>Personas con discapacidad</w:t>
                  </w:r>
                </w:p>
              </w:tc>
              <w:tc>
                <w:tcPr>
                  <w:tcW w:w="1251" w:type="dxa"/>
                </w:tcPr>
                <w:p w:rsidR="00F942B9" w:rsidRPr="0012437C" w:rsidRDefault="00F942B9" w:rsidP="00B64B5A">
                  <w:pPr>
                    <w:rPr>
                      <w:szCs w:val="22"/>
                    </w:rPr>
                  </w:pPr>
                </w:p>
              </w:tc>
              <w:tc>
                <w:tcPr>
                  <w:tcW w:w="1290" w:type="dxa"/>
                </w:tcPr>
                <w:p w:rsidR="00F942B9" w:rsidRPr="0012437C" w:rsidRDefault="00F942B9" w:rsidP="00B64B5A">
                  <w:pPr>
                    <w:rPr>
                      <w:szCs w:val="22"/>
                    </w:rPr>
                  </w:pPr>
                </w:p>
              </w:tc>
            </w:tr>
          </w:tbl>
          <w:p w:rsidR="00F942B9" w:rsidRPr="00F942B9" w:rsidRDefault="00F942B9" w:rsidP="00F942B9">
            <w:pPr>
              <w:pStyle w:val="Default"/>
              <w:rPr>
                <w:lang w:val="es-CL" w:eastAsia="es-CL"/>
              </w:rPr>
            </w:pPr>
          </w:p>
        </w:tc>
        <w:tc>
          <w:tcPr>
            <w:tcW w:w="1312" w:type="dxa"/>
          </w:tcPr>
          <w:p w:rsidR="00F942B9" w:rsidRPr="0028372D" w:rsidRDefault="00F942B9" w:rsidP="000B7730">
            <w:pPr>
              <w:contextualSpacing/>
              <w:rPr>
                <w:b/>
                <w:szCs w:val="22"/>
                <w:lang w:val="es-CL"/>
              </w:rPr>
            </w:pPr>
          </w:p>
        </w:tc>
      </w:tr>
      <w:tr w:rsidR="000B7730" w:rsidRPr="0028372D" w:rsidTr="007E4A21">
        <w:tc>
          <w:tcPr>
            <w:tcW w:w="8188" w:type="dxa"/>
            <w:shd w:val="clear" w:color="auto" w:fill="1A495D" w:themeFill="accent1" w:themeFillShade="80"/>
          </w:tcPr>
          <w:p w:rsidR="000B7730" w:rsidRPr="0028372D" w:rsidRDefault="000B7730" w:rsidP="000B7730">
            <w:pPr>
              <w:contextualSpacing/>
              <w:rPr>
                <w:b/>
                <w:color w:val="FFFFFF" w:themeColor="background1"/>
                <w:szCs w:val="22"/>
                <w:lang w:val="es-CL"/>
              </w:rPr>
            </w:pPr>
            <w:r w:rsidRPr="0028372D">
              <w:rPr>
                <w:b/>
                <w:color w:val="FFFFFF" w:themeColor="background1"/>
                <w:szCs w:val="22"/>
                <w:lang w:val="es-CL"/>
              </w:rPr>
              <w:t>Clima laboral y no discriminación</w:t>
            </w:r>
          </w:p>
        </w:tc>
        <w:tc>
          <w:tcPr>
            <w:tcW w:w="1312" w:type="dxa"/>
            <w:shd w:val="clear" w:color="auto" w:fill="1A495D" w:themeFill="accent1" w:themeFillShade="80"/>
          </w:tcPr>
          <w:p w:rsidR="000B7730" w:rsidRPr="0028372D" w:rsidRDefault="000B7730" w:rsidP="000B7730">
            <w:pPr>
              <w:contextualSpacing/>
              <w:rPr>
                <w:b/>
                <w:color w:val="FFFFFF" w:themeColor="background1"/>
                <w:szCs w:val="22"/>
              </w:rPr>
            </w:pPr>
            <w:r w:rsidRPr="0028372D">
              <w:rPr>
                <w:b/>
                <w:color w:val="FFFFFF" w:themeColor="background1"/>
                <w:szCs w:val="22"/>
              </w:rPr>
              <w:t>Respuesta</w:t>
            </w: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en general hay personas que discriminan, tratan mal o le faltan el respeto a sus compañeras/os, colegas o subordinadas/os.</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ha sido testigo de actos discriminatorios por ser mujer u hombre, edad, apariencia, discapacidad, entre otros.</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todas las personas que laboran obtienen un trato digno y respetuoso.</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las autoridades reciben un trato mucho más respetuoso que subordinados y personal administrativo.</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lastRenderedPageBreak/>
              <w:t>En su institución, las personas que ocupan cargos de dirección están abiertos a la comunicación con el personal.</w:t>
            </w:r>
          </w:p>
        </w:tc>
        <w:tc>
          <w:tcPr>
            <w:tcW w:w="1312" w:type="dxa"/>
          </w:tcPr>
          <w:p w:rsidR="000B7730" w:rsidRPr="0028372D" w:rsidRDefault="000B7730" w:rsidP="000B7730">
            <w:pPr>
              <w:contextualSpacing/>
              <w:rPr>
                <w:b/>
                <w:szCs w:val="22"/>
                <w:lang w:val="es-CL"/>
              </w:rPr>
            </w:pPr>
          </w:p>
        </w:tc>
      </w:tr>
      <w:tr w:rsidR="000B7730" w:rsidRPr="00F81A8D" w:rsidTr="007E4A21">
        <w:tc>
          <w:tcPr>
            <w:tcW w:w="8188" w:type="dxa"/>
          </w:tcPr>
          <w:p w:rsidR="000B7730" w:rsidRPr="0028372D" w:rsidRDefault="000B7730" w:rsidP="00DE02CE">
            <w:pPr>
              <w:pStyle w:val="Pa5"/>
              <w:numPr>
                <w:ilvl w:val="0"/>
                <w:numId w:val="16"/>
              </w:numPr>
              <w:spacing w:before="100" w:after="160" w:line="201" w:lineRule="atLeast"/>
              <w:rPr>
                <w:rFonts w:asciiTheme="minorHAnsi" w:hAnsiTheme="minorHAnsi" w:cs="Lato"/>
                <w:sz w:val="22"/>
                <w:szCs w:val="22"/>
              </w:rPr>
            </w:pPr>
            <w:r w:rsidRPr="0028372D">
              <w:rPr>
                <w:rFonts w:asciiTheme="minorHAnsi" w:hAnsiTheme="minorHAnsi" w:cs="Lato"/>
                <w:sz w:val="22"/>
                <w:szCs w:val="22"/>
              </w:rPr>
              <w:t>En su institución existen campañas de difusión internas de promoción de la igualdad laboral, la igualdad de género y no discriminación.</w:t>
            </w:r>
          </w:p>
        </w:tc>
        <w:tc>
          <w:tcPr>
            <w:tcW w:w="1312" w:type="dxa"/>
          </w:tcPr>
          <w:p w:rsidR="000B7730" w:rsidRPr="0028372D" w:rsidRDefault="000B7730" w:rsidP="000B7730">
            <w:pPr>
              <w:contextualSpacing/>
              <w:rPr>
                <w:b/>
                <w:szCs w:val="22"/>
                <w:lang w:val="es-CL"/>
              </w:rPr>
            </w:pPr>
          </w:p>
        </w:tc>
      </w:tr>
      <w:tr w:rsidR="000B7730" w:rsidRPr="0028372D" w:rsidTr="002E3B09">
        <w:tc>
          <w:tcPr>
            <w:tcW w:w="8188" w:type="dxa"/>
            <w:shd w:val="clear" w:color="auto" w:fill="1A495D" w:themeFill="accent1" w:themeFillShade="80"/>
          </w:tcPr>
          <w:p w:rsidR="000B7730" w:rsidRPr="0028372D" w:rsidRDefault="000B7730" w:rsidP="000B7730">
            <w:pPr>
              <w:rPr>
                <w:rFonts w:cs="ArialNarrow"/>
                <w:b/>
                <w:color w:val="FFFFFF" w:themeColor="background1"/>
                <w:szCs w:val="22"/>
              </w:rPr>
            </w:pPr>
            <w:r w:rsidRPr="0028372D">
              <w:rPr>
                <w:rFonts w:cs="ArialNarrow"/>
                <w:b/>
                <w:color w:val="FFFFFF" w:themeColor="background1"/>
                <w:szCs w:val="22"/>
              </w:rPr>
              <w:t>General</w:t>
            </w:r>
          </w:p>
        </w:tc>
        <w:tc>
          <w:tcPr>
            <w:tcW w:w="1312" w:type="dxa"/>
            <w:shd w:val="clear" w:color="auto" w:fill="1A495D" w:themeFill="accent1" w:themeFillShade="80"/>
          </w:tcPr>
          <w:p w:rsidR="000B7730" w:rsidRPr="0028372D" w:rsidRDefault="000B7730" w:rsidP="000B7730">
            <w:pPr>
              <w:rPr>
                <w:rFonts w:cs="ArialNarrow"/>
                <w:b/>
                <w:color w:val="FFFFFF" w:themeColor="background1"/>
                <w:szCs w:val="22"/>
              </w:rPr>
            </w:pPr>
            <w:r w:rsidRPr="0028372D">
              <w:rPr>
                <w:rFonts w:cs="ArialNarrow"/>
                <w:b/>
                <w:color w:val="FFFFFF" w:themeColor="background1"/>
                <w:szCs w:val="22"/>
              </w:rPr>
              <w:t>Valorar de 0 a 10</w:t>
            </w:r>
          </w:p>
        </w:tc>
      </w:tr>
      <w:tr w:rsidR="000B7730" w:rsidRPr="00F81A8D" w:rsidTr="007E4A21">
        <w:tc>
          <w:tcPr>
            <w:tcW w:w="8188" w:type="dxa"/>
          </w:tcPr>
          <w:p w:rsidR="000B7730" w:rsidRPr="0028372D" w:rsidRDefault="000B7730" w:rsidP="00DE02CE">
            <w:pPr>
              <w:pStyle w:val="Prrafodelista"/>
              <w:numPr>
                <w:ilvl w:val="0"/>
                <w:numId w:val="16"/>
              </w:numPr>
              <w:shd w:val="clear" w:color="auto" w:fill="auto"/>
              <w:jc w:val="left"/>
              <w:rPr>
                <w:rFonts w:cs="Lato"/>
                <w:color w:val="404041"/>
                <w:szCs w:val="22"/>
                <w:lang w:val="es-CL"/>
              </w:rPr>
            </w:pPr>
            <w:r w:rsidRPr="0028372D">
              <w:rPr>
                <w:szCs w:val="22"/>
                <w:lang w:val="es-CL"/>
              </w:rPr>
              <w:t>¿Qué grado de satisfacción tiene usted con el trato recibido por su institución desde la perspectiva de igualdad de oportunidades y no discriminación por razón de sexo/género?</w:t>
            </w:r>
          </w:p>
        </w:tc>
        <w:tc>
          <w:tcPr>
            <w:tcW w:w="1312" w:type="dxa"/>
          </w:tcPr>
          <w:p w:rsidR="000B7730" w:rsidRPr="0028372D" w:rsidRDefault="000B7730" w:rsidP="000B7730">
            <w:pPr>
              <w:contextualSpacing/>
              <w:rPr>
                <w:b/>
                <w:szCs w:val="22"/>
                <w:lang w:val="es-CL"/>
              </w:rPr>
            </w:pPr>
          </w:p>
        </w:tc>
      </w:tr>
    </w:tbl>
    <w:p w:rsidR="00D436A4" w:rsidRPr="00AF6516" w:rsidRDefault="00D436A4" w:rsidP="00AF5D63">
      <w:pPr>
        <w:pStyle w:val="Ttulo1"/>
        <w:numPr>
          <w:ilvl w:val="0"/>
          <w:numId w:val="0"/>
        </w:numPr>
        <w:rPr>
          <w:color w:val="1A495D" w:themeColor="accent1" w:themeShade="80"/>
        </w:rPr>
      </w:pPr>
    </w:p>
    <w:sectPr w:rsidR="00D436A4" w:rsidRPr="00AF6516"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FC" w:rsidRDefault="00F91CFC" w:rsidP="00073F42">
      <w:r>
        <w:separator/>
      </w:r>
    </w:p>
  </w:endnote>
  <w:endnote w:type="continuationSeparator" w:id="1">
    <w:p w:rsidR="00F91CFC" w:rsidRDefault="00F91CFC"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622" cy="1633855"/>
                  </a:xfrm>
                  <a:prstGeom prst="rect">
                    <a:avLst/>
                  </a:prstGeom>
                  <a:noFill/>
                  <a:ln>
                    <a:noFill/>
                  </a:ln>
                </pic:spPr>
              </pic:pic>
            </a:graphicData>
          </a:graphic>
        </wp:anchor>
      </w:drawing>
    </w:r>
    <w:r w:rsidR="00DC203A" w:rsidRPr="00DC203A">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DC203A">
                <w:pPr>
                  <w:pStyle w:val="Piedepgina"/>
                  <w:jc w:val="center"/>
                  <w:rPr>
                    <w:b/>
                    <w:bCs/>
                    <w:color w:val="FFFFFF" w:themeColor="background1"/>
                    <w:sz w:val="32"/>
                    <w:szCs w:val="32"/>
                  </w:rPr>
                </w:pPr>
                <w:r w:rsidRPr="00DC203A">
                  <w:rPr>
                    <w:sz w:val="22"/>
                    <w:szCs w:val="22"/>
                  </w:rPr>
                  <w:fldChar w:fldCharType="begin"/>
                </w:r>
                <w:r w:rsidR="004F0197">
                  <w:instrText>PAGE    \* MERGEFORMAT</w:instrText>
                </w:r>
                <w:r w:rsidRPr="00DC203A">
                  <w:rPr>
                    <w:sz w:val="22"/>
                    <w:szCs w:val="22"/>
                  </w:rPr>
                  <w:fldChar w:fldCharType="separate"/>
                </w:r>
                <w:r w:rsidR="00F81A8D" w:rsidRPr="00F81A8D">
                  <w:rPr>
                    <w:b/>
                    <w:bCs/>
                    <w:noProof/>
                    <w:color w:val="FFFFFF" w:themeColor="background1"/>
                    <w:sz w:val="32"/>
                    <w:szCs w:val="32"/>
                    <w:lang w:val="es-ES"/>
                  </w:rPr>
                  <w:t>8</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FC" w:rsidRDefault="00F91CFC" w:rsidP="00073F42">
      <w:r>
        <w:separator/>
      </w:r>
    </w:p>
  </w:footnote>
  <w:footnote w:type="continuationSeparator" w:id="1">
    <w:p w:rsidR="00F91CFC" w:rsidRDefault="00F91CFC" w:rsidP="00073F42">
      <w:r>
        <w:continuationSeparator/>
      </w:r>
    </w:p>
  </w:footnote>
  <w:footnote w:id="2">
    <w:p w:rsidR="001C723B" w:rsidRPr="00D95774" w:rsidRDefault="001C723B" w:rsidP="00D95774">
      <w:pPr>
        <w:spacing w:after="200" w:line="276" w:lineRule="auto"/>
        <w:ind w:left="360"/>
        <w:jc w:val="both"/>
        <w:rPr>
          <w:sz w:val="20"/>
          <w:lang w:val="es-CL"/>
        </w:rPr>
      </w:pPr>
      <w:r w:rsidRPr="00D95774">
        <w:rPr>
          <w:rStyle w:val="Refdenotaalpie"/>
          <w:sz w:val="20"/>
        </w:rPr>
        <w:footnoteRef/>
      </w:r>
      <w:r w:rsidRPr="00D95774">
        <w:rPr>
          <w:sz w:val="20"/>
          <w:lang w:val="es-CL"/>
        </w:rPr>
        <w:t xml:space="preserve"> Se sugiere que idealmente la encuesta sea completada por todo el personal por indicación de la máxima autoridad institucional, pero de no ser posible en el caso de instituciones muy grandes se sugiere definir una muestra representativa co</w:t>
      </w:r>
      <w:r w:rsidR="00D95774" w:rsidRPr="00D95774">
        <w:rPr>
          <w:sz w:val="20"/>
          <w:lang w:val="es-CL"/>
        </w:rPr>
        <w:t>n personal de todos los niveles.</w:t>
      </w:r>
    </w:p>
    <w:p w:rsidR="001C723B" w:rsidRPr="001C723B" w:rsidRDefault="001C723B">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DC203A">
    <w:pPr>
      <w:pStyle w:val="Encabezado"/>
    </w:pPr>
    <w:r w:rsidRPr="00DC203A">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DC203A">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DC203A">
    <w:pPr>
      <w:pStyle w:val="Encabezado"/>
    </w:pPr>
    <w:r w:rsidRPr="00DC203A">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DC203A">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8695551"/>
    <w:multiLevelType w:val="hybridMultilevel"/>
    <w:tmpl w:val="ADDC40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8">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1"/>
  </w:num>
  <w:num w:numId="2">
    <w:abstractNumId w:val="13"/>
  </w:num>
  <w:num w:numId="3">
    <w:abstractNumId w:val="10"/>
  </w:num>
  <w:num w:numId="4">
    <w:abstractNumId w:val="16"/>
  </w:num>
  <w:num w:numId="5">
    <w:abstractNumId w:val="5"/>
  </w:num>
  <w:num w:numId="6">
    <w:abstractNumId w:val="6"/>
  </w:num>
  <w:num w:numId="7">
    <w:abstractNumId w:val="11"/>
  </w:num>
  <w:num w:numId="8">
    <w:abstractNumId w:val="22"/>
  </w:num>
  <w:num w:numId="9">
    <w:abstractNumId w:val="0"/>
  </w:num>
  <w:num w:numId="10">
    <w:abstractNumId w:val="3"/>
  </w:num>
  <w:num w:numId="11">
    <w:abstractNumId w:val="8"/>
  </w:num>
  <w:num w:numId="12">
    <w:abstractNumId w:val="2"/>
  </w:num>
  <w:num w:numId="13">
    <w:abstractNumId w:val="20"/>
  </w:num>
  <w:num w:numId="14">
    <w:abstractNumId w:val="14"/>
  </w:num>
  <w:num w:numId="15">
    <w:abstractNumId w:val="19"/>
  </w:num>
  <w:num w:numId="16">
    <w:abstractNumId w:val="1"/>
  </w:num>
  <w:num w:numId="17">
    <w:abstractNumId w:val="18"/>
  </w:num>
  <w:num w:numId="18">
    <w:abstractNumId w:val="15"/>
  </w:num>
  <w:num w:numId="19">
    <w:abstractNumId w:val="17"/>
  </w:num>
  <w:num w:numId="20">
    <w:abstractNumId w:val="4"/>
  </w:num>
  <w:num w:numId="21">
    <w:abstractNumId w:val="7"/>
  </w:num>
  <w:num w:numId="22">
    <w:abstractNumId w:val="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501A9"/>
    <w:rsid w:val="00073F42"/>
    <w:rsid w:val="000762FA"/>
    <w:rsid w:val="000833F9"/>
    <w:rsid w:val="000B7730"/>
    <w:rsid w:val="000E2FB8"/>
    <w:rsid w:val="000F143C"/>
    <w:rsid w:val="0012437C"/>
    <w:rsid w:val="00127157"/>
    <w:rsid w:val="001509AA"/>
    <w:rsid w:val="00161CCB"/>
    <w:rsid w:val="001C723B"/>
    <w:rsid w:val="001D1926"/>
    <w:rsid w:val="002305CC"/>
    <w:rsid w:val="00261902"/>
    <w:rsid w:val="00264406"/>
    <w:rsid w:val="00271885"/>
    <w:rsid w:val="0028372D"/>
    <w:rsid w:val="002B3A26"/>
    <w:rsid w:val="002C65C6"/>
    <w:rsid w:val="002E3B09"/>
    <w:rsid w:val="002E4334"/>
    <w:rsid w:val="002E777E"/>
    <w:rsid w:val="00333CBF"/>
    <w:rsid w:val="00344F95"/>
    <w:rsid w:val="00371592"/>
    <w:rsid w:val="003724FF"/>
    <w:rsid w:val="00375067"/>
    <w:rsid w:val="00377188"/>
    <w:rsid w:val="0038348C"/>
    <w:rsid w:val="00404A1F"/>
    <w:rsid w:val="00411782"/>
    <w:rsid w:val="00412FD3"/>
    <w:rsid w:val="004743B4"/>
    <w:rsid w:val="0048308C"/>
    <w:rsid w:val="00496130"/>
    <w:rsid w:val="004A7F4F"/>
    <w:rsid w:val="004B4E80"/>
    <w:rsid w:val="004F0156"/>
    <w:rsid w:val="004F0197"/>
    <w:rsid w:val="004F23A0"/>
    <w:rsid w:val="00516978"/>
    <w:rsid w:val="00525D39"/>
    <w:rsid w:val="005276ED"/>
    <w:rsid w:val="00553DAC"/>
    <w:rsid w:val="005673C0"/>
    <w:rsid w:val="005709AA"/>
    <w:rsid w:val="00571E35"/>
    <w:rsid w:val="00575D69"/>
    <w:rsid w:val="00593FE2"/>
    <w:rsid w:val="005B3FCA"/>
    <w:rsid w:val="005C0DFB"/>
    <w:rsid w:val="005E20F3"/>
    <w:rsid w:val="005F3E78"/>
    <w:rsid w:val="00600A39"/>
    <w:rsid w:val="00620A64"/>
    <w:rsid w:val="0066192D"/>
    <w:rsid w:val="00665075"/>
    <w:rsid w:val="00671EF4"/>
    <w:rsid w:val="00677081"/>
    <w:rsid w:val="006825EC"/>
    <w:rsid w:val="00682A9E"/>
    <w:rsid w:val="006A1B6F"/>
    <w:rsid w:val="006E3129"/>
    <w:rsid w:val="007401DE"/>
    <w:rsid w:val="00787711"/>
    <w:rsid w:val="007B41F7"/>
    <w:rsid w:val="007C0D38"/>
    <w:rsid w:val="007E4A21"/>
    <w:rsid w:val="007E78E6"/>
    <w:rsid w:val="007F2D2C"/>
    <w:rsid w:val="008104D6"/>
    <w:rsid w:val="008141CF"/>
    <w:rsid w:val="00825BB3"/>
    <w:rsid w:val="00836CFE"/>
    <w:rsid w:val="008502C1"/>
    <w:rsid w:val="0087456A"/>
    <w:rsid w:val="00874AAE"/>
    <w:rsid w:val="008C7AAB"/>
    <w:rsid w:val="008D1CDB"/>
    <w:rsid w:val="008E108A"/>
    <w:rsid w:val="008E344E"/>
    <w:rsid w:val="00911A2B"/>
    <w:rsid w:val="0091741D"/>
    <w:rsid w:val="0092294B"/>
    <w:rsid w:val="00937685"/>
    <w:rsid w:val="009440BC"/>
    <w:rsid w:val="009A2D31"/>
    <w:rsid w:val="009A4972"/>
    <w:rsid w:val="009D5CA4"/>
    <w:rsid w:val="009E40C3"/>
    <w:rsid w:val="009F6242"/>
    <w:rsid w:val="00A07463"/>
    <w:rsid w:val="00A31816"/>
    <w:rsid w:val="00A3651F"/>
    <w:rsid w:val="00A94015"/>
    <w:rsid w:val="00A96F85"/>
    <w:rsid w:val="00A96F8C"/>
    <w:rsid w:val="00AA1E96"/>
    <w:rsid w:val="00AA23A9"/>
    <w:rsid w:val="00AB33E9"/>
    <w:rsid w:val="00AD79ED"/>
    <w:rsid w:val="00AF5D63"/>
    <w:rsid w:val="00AF6516"/>
    <w:rsid w:val="00B02480"/>
    <w:rsid w:val="00B21776"/>
    <w:rsid w:val="00B222ED"/>
    <w:rsid w:val="00B5728A"/>
    <w:rsid w:val="00B86828"/>
    <w:rsid w:val="00BC3091"/>
    <w:rsid w:val="00BE5E47"/>
    <w:rsid w:val="00BF588D"/>
    <w:rsid w:val="00C32C7E"/>
    <w:rsid w:val="00C479DE"/>
    <w:rsid w:val="00C53FF0"/>
    <w:rsid w:val="00C73B5C"/>
    <w:rsid w:val="00C73F32"/>
    <w:rsid w:val="00C817CD"/>
    <w:rsid w:val="00CB29D6"/>
    <w:rsid w:val="00CB3D78"/>
    <w:rsid w:val="00D436A4"/>
    <w:rsid w:val="00D534DE"/>
    <w:rsid w:val="00D95774"/>
    <w:rsid w:val="00D95B52"/>
    <w:rsid w:val="00D97E55"/>
    <w:rsid w:val="00DA3A52"/>
    <w:rsid w:val="00DC203A"/>
    <w:rsid w:val="00DE02CE"/>
    <w:rsid w:val="00E04CA4"/>
    <w:rsid w:val="00E148A9"/>
    <w:rsid w:val="00E4369F"/>
    <w:rsid w:val="00E55C6E"/>
    <w:rsid w:val="00E60171"/>
    <w:rsid w:val="00E75864"/>
    <w:rsid w:val="00E9441B"/>
    <w:rsid w:val="00EA22C6"/>
    <w:rsid w:val="00EB114A"/>
    <w:rsid w:val="00EC3C3C"/>
    <w:rsid w:val="00ED33A2"/>
    <w:rsid w:val="00EF3A61"/>
    <w:rsid w:val="00F13B86"/>
    <w:rsid w:val="00F34EB0"/>
    <w:rsid w:val="00F70488"/>
    <w:rsid w:val="00F81A8D"/>
    <w:rsid w:val="00F83174"/>
    <w:rsid w:val="00F91CFC"/>
    <w:rsid w:val="00F942B9"/>
    <w:rsid w:val="00FA1CB2"/>
    <w:rsid w:val="00FA30AA"/>
    <w:rsid w:val="00FB1FF5"/>
    <w:rsid w:val="00FB248E"/>
    <w:rsid w:val="00FB79C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customStyle="1" w:styleId="Cuadrculaclara1">
    <w:name w:val="Cuadrícula clara1"/>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10C32-77DA-440E-90AA-D03D2EE9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1661</Words>
  <Characters>9140</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12</cp:revision>
  <cp:lastPrinted>2018-05-11T20:27:00Z</cp:lastPrinted>
  <dcterms:created xsi:type="dcterms:W3CDTF">2018-05-06T15:51:00Z</dcterms:created>
  <dcterms:modified xsi:type="dcterms:W3CDTF">2018-05-26T20:04:00Z</dcterms:modified>
</cp:coreProperties>
</file>